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16" w:rsidRPr="00741DFC" w:rsidRDefault="00741DFC" w:rsidP="004D6E7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 w:rsidR="00E81F21" w:rsidRPr="00741DF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5544F" w:rsidRDefault="00A449E3" w:rsidP="004D6E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E81F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совместное</w:t>
      </w:r>
      <w:r w:rsidR="00E81F21">
        <w:rPr>
          <w:rFonts w:ascii="Times New Roman" w:hAnsi="Times New Roman" w:cs="Times New Roman"/>
          <w:sz w:val="28"/>
          <w:szCs w:val="28"/>
        </w:rPr>
        <w:t xml:space="preserve"> заседание Межотраслевого Совета</w:t>
      </w:r>
      <w:r w:rsidR="00567CCF">
        <w:rPr>
          <w:rFonts w:ascii="Times New Roman" w:hAnsi="Times New Roman" w:cs="Times New Roman"/>
          <w:sz w:val="28"/>
          <w:szCs w:val="28"/>
        </w:rPr>
        <w:t xml:space="preserve"> </w:t>
      </w:r>
      <w:r w:rsidR="00567CCF" w:rsidRPr="00567CCF">
        <w:rPr>
          <w:rFonts w:ascii="Times New Roman" w:hAnsi="Times New Roman" w:cs="Times New Roman"/>
          <w:sz w:val="28"/>
          <w:szCs w:val="28"/>
        </w:rPr>
        <w:t>по вопросам</w:t>
      </w:r>
      <w:r w:rsidR="00567CCF">
        <w:rPr>
          <w:rFonts w:ascii="Times New Roman" w:hAnsi="Times New Roman" w:cs="Times New Roman"/>
          <w:sz w:val="28"/>
          <w:szCs w:val="28"/>
        </w:rPr>
        <w:t xml:space="preserve"> </w:t>
      </w:r>
      <w:r w:rsidR="00567CCF" w:rsidRPr="00567CCF">
        <w:rPr>
          <w:rFonts w:ascii="Times New Roman" w:hAnsi="Times New Roman" w:cs="Times New Roman"/>
          <w:sz w:val="28"/>
          <w:szCs w:val="28"/>
        </w:rPr>
        <w:t>деятельности субъектов естественных</w:t>
      </w:r>
      <w:r w:rsidR="00567CCF">
        <w:rPr>
          <w:rFonts w:ascii="Times New Roman" w:hAnsi="Times New Roman" w:cs="Times New Roman"/>
          <w:sz w:val="28"/>
          <w:szCs w:val="28"/>
        </w:rPr>
        <w:t xml:space="preserve"> </w:t>
      </w:r>
      <w:r w:rsidR="00567CCF" w:rsidRPr="00567CCF">
        <w:rPr>
          <w:rFonts w:ascii="Times New Roman" w:hAnsi="Times New Roman" w:cs="Times New Roman"/>
          <w:sz w:val="28"/>
          <w:szCs w:val="28"/>
        </w:rPr>
        <w:t>монополий при Главе Кабардино-Балкарской</w:t>
      </w:r>
      <w:r w:rsidR="00567CCF">
        <w:rPr>
          <w:rFonts w:ascii="Times New Roman" w:hAnsi="Times New Roman" w:cs="Times New Roman"/>
          <w:sz w:val="28"/>
          <w:szCs w:val="28"/>
        </w:rPr>
        <w:t xml:space="preserve"> </w:t>
      </w:r>
      <w:r w:rsidR="00567CCF" w:rsidRPr="00567CCF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и комиссии  Общественной палаты </w:t>
      </w:r>
      <w:r w:rsidRPr="00567CCF">
        <w:rPr>
          <w:rFonts w:ascii="Times New Roman" w:hAnsi="Times New Roman" w:cs="Times New Roman"/>
          <w:sz w:val="28"/>
          <w:szCs w:val="28"/>
        </w:rPr>
        <w:t>Кабардино-Балкарской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CF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 по экономическому развитию, поддержке предпринимательства и жилищно-коммунальной политике</w:t>
      </w:r>
      <w:r w:rsidR="00A654A0">
        <w:rPr>
          <w:rFonts w:ascii="Times New Roman" w:hAnsi="Times New Roman" w:cs="Times New Roman"/>
          <w:sz w:val="28"/>
          <w:szCs w:val="28"/>
        </w:rPr>
        <w:t xml:space="preserve"> </w:t>
      </w:r>
      <w:r w:rsidR="008C4BC3">
        <w:rPr>
          <w:rFonts w:ascii="Times New Roman" w:hAnsi="Times New Roman" w:cs="Times New Roman"/>
          <w:sz w:val="28"/>
          <w:szCs w:val="28"/>
        </w:rPr>
        <w:t>по рассмотрению</w:t>
      </w:r>
      <w:r w:rsidR="00A654A0">
        <w:rPr>
          <w:rFonts w:ascii="Times New Roman" w:hAnsi="Times New Roman" w:cs="Times New Roman"/>
          <w:sz w:val="28"/>
          <w:szCs w:val="28"/>
        </w:rPr>
        <w:t xml:space="preserve"> организации исполнения</w:t>
      </w:r>
      <w:r w:rsidR="00E70997" w:rsidRPr="00E70997">
        <w:rPr>
          <w:rFonts w:ascii="Times New Roman" w:hAnsi="Times New Roman" w:cs="Times New Roman"/>
          <w:bCs/>
          <w:sz w:val="28"/>
          <w:szCs w:val="28"/>
        </w:rPr>
        <w:t xml:space="preserve"> в Кабардино-Балкарской Республике</w:t>
      </w:r>
      <w:r w:rsidR="00A654A0">
        <w:rPr>
          <w:rFonts w:ascii="Times New Roman" w:hAnsi="Times New Roman" w:cs="Times New Roman"/>
          <w:sz w:val="28"/>
          <w:szCs w:val="28"/>
        </w:rPr>
        <w:t xml:space="preserve"> </w:t>
      </w:r>
      <w:r w:rsidR="0005544F">
        <w:rPr>
          <w:rFonts w:ascii="Times New Roman" w:hAnsi="Times New Roman" w:cs="Times New Roman"/>
          <w:sz w:val="28"/>
          <w:szCs w:val="28"/>
        </w:rPr>
        <w:t>«</w:t>
      </w:r>
      <w:r w:rsidR="00E70997">
        <w:rPr>
          <w:rFonts w:ascii="Times New Roman" w:hAnsi="Times New Roman" w:cs="Times New Roman"/>
          <w:sz w:val="28"/>
          <w:szCs w:val="28"/>
        </w:rPr>
        <w:t>Правил обращения с твердыми коммунальными отходами</w:t>
      </w:r>
      <w:r w:rsidR="0005544F">
        <w:rPr>
          <w:rFonts w:ascii="Times New Roman" w:hAnsi="Times New Roman" w:cs="Times New Roman"/>
          <w:sz w:val="28"/>
          <w:szCs w:val="28"/>
        </w:rPr>
        <w:t>»</w:t>
      </w:r>
      <w:r w:rsidR="00E70997">
        <w:rPr>
          <w:rFonts w:ascii="Times New Roman" w:hAnsi="Times New Roman" w:cs="Times New Roman"/>
          <w:bCs/>
          <w:sz w:val="28"/>
          <w:szCs w:val="28"/>
        </w:rPr>
        <w:t xml:space="preserve">, утвержденными </w:t>
      </w:r>
      <w:r w:rsidR="00E70997" w:rsidRPr="0005544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05544F" w:rsidRPr="0005544F">
        <w:rPr>
          <w:rFonts w:ascii="Times New Roman" w:hAnsi="Times New Roman" w:cs="Times New Roman"/>
          <w:sz w:val="28"/>
          <w:szCs w:val="28"/>
        </w:rPr>
        <w:t xml:space="preserve"> </w:t>
      </w:r>
      <w:r w:rsidR="00E70997" w:rsidRPr="0005544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5544F" w:rsidRPr="0005544F">
        <w:rPr>
          <w:rFonts w:ascii="Times New Roman" w:hAnsi="Times New Roman" w:cs="Times New Roman"/>
          <w:sz w:val="28"/>
          <w:szCs w:val="28"/>
        </w:rPr>
        <w:t xml:space="preserve"> </w:t>
      </w:r>
      <w:r w:rsidR="00E70997" w:rsidRPr="0005544F">
        <w:rPr>
          <w:rFonts w:ascii="Times New Roman" w:hAnsi="Times New Roman" w:cs="Times New Roman"/>
          <w:sz w:val="28"/>
          <w:szCs w:val="28"/>
        </w:rPr>
        <w:t>от 12 ноября 2016 г. N 1156</w:t>
      </w:r>
      <w:r w:rsidR="0005544F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  <w:proofErr w:type="gramEnd"/>
    </w:p>
    <w:p w:rsidR="006D08D2" w:rsidRDefault="006D08D2" w:rsidP="004D6E7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планами работы на 2019 год Межотраслевой Совет </w:t>
      </w:r>
      <w:r w:rsidRPr="00567CCF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CF">
        <w:rPr>
          <w:rFonts w:ascii="Times New Roman" w:hAnsi="Times New Roman" w:cs="Times New Roman"/>
          <w:sz w:val="28"/>
          <w:szCs w:val="28"/>
        </w:rPr>
        <w:t>деятельности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CF">
        <w:rPr>
          <w:rFonts w:ascii="Times New Roman" w:hAnsi="Times New Roman" w:cs="Times New Roman"/>
          <w:sz w:val="28"/>
          <w:szCs w:val="28"/>
        </w:rPr>
        <w:t>монополий при Главе Кабардино-Балкарской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CF">
        <w:rPr>
          <w:rFonts w:ascii="Times New Roman" w:hAnsi="Times New Roman" w:cs="Times New Roman"/>
          <w:sz w:val="28"/>
          <w:szCs w:val="28"/>
        </w:rPr>
        <w:t>Республики</w:t>
      </w:r>
      <w:r w:rsidR="004F62C6">
        <w:rPr>
          <w:rFonts w:ascii="Times New Roman" w:hAnsi="Times New Roman" w:cs="Times New Roman"/>
          <w:sz w:val="28"/>
          <w:szCs w:val="28"/>
        </w:rPr>
        <w:t xml:space="preserve"> (далее – Межотраслевой Совет)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комиссия</w:t>
      </w:r>
      <w:r w:rsidR="00566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  <w:r w:rsidRPr="00567CCF">
        <w:rPr>
          <w:rFonts w:ascii="Times New Roman" w:hAnsi="Times New Roman" w:cs="Times New Roman"/>
          <w:sz w:val="28"/>
          <w:szCs w:val="28"/>
        </w:rPr>
        <w:t>Кабардино-Балкарской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CF">
        <w:rPr>
          <w:rFonts w:ascii="Times New Roman" w:hAnsi="Times New Roman" w:cs="Times New Roman"/>
          <w:sz w:val="28"/>
          <w:szCs w:val="28"/>
        </w:rPr>
        <w:t>Республики</w:t>
      </w:r>
      <w:r w:rsidR="00D60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экономическому развитию, поддержке предпринимательства и жилищно-коммунальной политике</w:t>
      </w:r>
      <w:r w:rsidR="004F62C6">
        <w:rPr>
          <w:rFonts w:ascii="Times New Roman" w:hAnsi="Times New Roman" w:cs="Times New Roman"/>
          <w:sz w:val="28"/>
          <w:szCs w:val="28"/>
        </w:rPr>
        <w:t xml:space="preserve"> (далее – комиссия Общественной палаты) совместно </w:t>
      </w:r>
      <w:r>
        <w:rPr>
          <w:rFonts w:ascii="Times New Roman" w:hAnsi="Times New Roman" w:cs="Times New Roman"/>
          <w:sz w:val="28"/>
          <w:szCs w:val="28"/>
        </w:rPr>
        <w:t>рассмотрел</w:t>
      </w:r>
      <w:r w:rsidR="004F62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исполнения</w:t>
      </w:r>
      <w:r w:rsidRPr="00E70997">
        <w:rPr>
          <w:rFonts w:ascii="Times New Roman" w:hAnsi="Times New Roman" w:cs="Times New Roman"/>
          <w:bCs/>
          <w:sz w:val="28"/>
          <w:szCs w:val="28"/>
        </w:rPr>
        <w:t xml:space="preserve"> в Кабардино-Балкарской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«Правил обращения с твердыми коммунальными отходами»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утвержденными </w:t>
      </w:r>
      <w:r w:rsidRPr="0005544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 ноября 2016 г. N 1156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</w:p>
    <w:p w:rsidR="006225B7" w:rsidRDefault="006225B7" w:rsidP="004D6E7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73">
        <w:rPr>
          <w:rFonts w:ascii="Times New Roman" w:hAnsi="Times New Roman" w:cs="Times New Roman"/>
          <w:sz w:val="28"/>
          <w:szCs w:val="28"/>
        </w:rPr>
        <w:t xml:space="preserve">На основании вышеуказанных </w:t>
      </w:r>
      <w:r w:rsidR="00CD1A93">
        <w:rPr>
          <w:rFonts w:ascii="Times New Roman" w:hAnsi="Times New Roman" w:cs="Times New Roman"/>
          <w:sz w:val="28"/>
          <w:szCs w:val="28"/>
        </w:rPr>
        <w:t>п</w:t>
      </w:r>
      <w:r w:rsidRPr="00391F73">
        <w:rPr>
          <w:rFonts w:ascii="Times New Roman" w:hAnsi="Times New Roman" w:cs="Times New Roman"/>
          <w:sz w:val="28"/>
          <w:szCs w:val="28"/>
        </w:rPr>
        <w:t>равил</w:t>
      </w:r>
      <w:r w:rsidR="00391F73" w:rsidRPr="00391F73">
        <w:rPr>
          <w:rFonts w:ascii="Times New Roman" w:hAnsi="Times New Roman" w:cs="Times New Roman"/>
          <w:sz w:val="28"/>
          <w:szCs w:val="28"/>
        </w:rPr>
        <w:t xml:space="preserve"> </w:t>
      </w:r>
      <w:r w:rsidRPr="00391F73">
        <w:rPr>
          <w:rFonts w:ascii="Times New Roman" w:hAnsi="Times New Roman" w:cs="Times New Roman"/>
          <w:sz w:val="28"/>
          <w:szCs w:val="28"/>
        </w:rPr>
        <w:t xml:space="preserve"> Правительство Кабардино-Балкарской Республики</w:t>
      </w:r>
      <w:r w:rsidRPr="00391F73">
        <w:rPr>
          <w:sz w:val="28"/>
          <w:szCs w:val="28"/>
        </w:rPr>
        <w:t xml:space="preserve"> </w:t>
      </w:r>
      <w:r w:rsidR="00391F73" w:rsidRPr="00391F73">
        <w:rPr>
          <w:rFonts w:ascii="Times New Roman" w:hAnsi="Times New Roman" w:cs="Times New Roman"/>
          <w:sz w:val="28"/>
          <w:szCs w:val="28"/>
        </w:rPr>
        <w:t>постановлением</w:t>
      </w:r>
      <w:r w:rsidR="00391F73">
        <w:rPr>
          <w:rFonts w:ascii="Times New Roman" w:hAnsi="Times New Roman" w:cs="Times New Roman"/>
          <w:sz w:val="28"/>
          <w:szCs w:val="28"/>
        </w:rPr>
        <w:t xml:space="preserve"> от 27</w:t>
      </w:r>
      <w:r w:rsidR="00566747">
        <w:rPr>
          <w:rFonts w:ascii="Times New Roman" w:hAnsi="Times New Roman" w:cs="Times New Roman"/>
          <w:sz w:val="28"/>
          <w:szCs w:val="28"/>
        </w:rPr>
        <w:t>.10.</w:t>
      </w:r>
      <w:r w:rsidR="00391F7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566747">
        <w:rPr>
          <w:rFonts w:ascii="Times New Roman" w:hAnsi="Times New Roman" w:cs="Times New Roman"/>
          <w:sz w:val="28"/>
          <w:szCs w:val="28"/>
        </w:rPr>
        <w:t xml:space="preserve"> </w:t>
      </w:r>
      <w:r w:rsidR="00391F73">
        <w:rPr>
          <w:rFonts w:ascii="Times New Roman" w:hAnsi="Times New Roman" w:cs="Times New Roman"/>
          <w:sz w:val="28"/>
          <w:szCs w:val="28"/>
        </w:rPr>
        <w:t xml:space="preserve"> №196-</w:t>
      </w:r>
      <w:r w:rsidR="00566747">
        <w:rPr>
          <w:rFonts w:ascii="Times New Roman" w:hAnsi="Times New Roman" w:cs="Times New Roman"/>
          <w:sz w:val="28"/>
          <w:szCs w:val="28"/>
        </w:rPr>
        <w:t>ПП</w:t>
      </w:r>
      <w:r w:rsidRPr="00391F73">
        <w:rPr>
          <w:rFonts w:ascii="Times New Roman" w:hAnsi="Times New Roman" w:cs="Times New Roman"/>
          <w:bCs/>
          <w:sz w:val="28"/>
          <w:szCs w:val="28"/>
        </w:rPr>
        <w:t> </w:t>
      </w:r>
      <w:r w:rsidR="00391F73">
        <w:rPr>
          <w:rFonts w:ascii="Times New Roman" w:hAnsi="Times New Roman" w:cs="Times New Roman"/>
          <w:bCs/>
          <w:sz w:val="28"/>
          <w:szCs w:val="28"/>
        </w:rPr>
        <w:t>у</w:t>
      </w:r>
      <w:r w:rsidRPr="00391F73">
        <w:rPr>
          <w:rFonts w:ascii="Times New Roman" w:hAnsi="Times New Roman" w:cs="Times New Roman"/>
          <w:bCs/>
          <w:sz w:val="28"/>
          <w:szCs w:val="28"/>
        </w:rPr>
        <w:t>тверди</w:t>
      </w:r>
      <w:r w:rsidR="00391F73">
        <w:rPr>
          <w:rFonts w:ascii="Times New Roman" w:hAnsi="Times New Roman" w:cs="Times New Roman"/>
          <w:bCs/>
          <w:sz w:val="28"/>
          <w:szCs w:val="28"/>
        </w:rPr>
        <w:t>ло</w:t>
      </w:r>
      <w:r w:rsidRPr="00391F73">
        <w:rPr>
          <w:rFonts w:ascii="Times New Roman" w:hAnsi="Times New Roman" w:cs="Times New Roman"/>
          <w:bCs/>
          <w:sz w:val="28"/>
          <w:szCs w:val="28"/>
        </w:rPr>
        <w:t xml:space="preserve"> Территориальную схему обращения с отходами, в том числе с твердыми коммунальными отходами</w:t>
      </w:r>
      <w:r w:rsidR="00A27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C2F">
        <w:rPr>
          <w:rFonts w:ascii="Times New Roman" w:hAnsi="Times New Roman" w:cs="Times New Roman"/>
          <w:bCs/>
          <w:sz w:val="28"/>
          <w:szCs w:val="28"/>
        </w:rPr>
        <w:t>(</w:t>
      </w:r>
      <w:r w:rsidR="00A279C7">
        <w:rPr>
          <w:rFonts w:ascii="Times New Roman" w:hAnsi="Times New Roman" w:cs="Times New Roman"/>
          <w:bCs/>
          <w:sz w:val="28"/>
          <w:szCs w:val="28"/>
        </w:rPr>
        <w:t>далее - Территориальная схема</w:t>
      </w:r>
      <w:r w:rsidR="00D60C2F">
        <w:rPr>
          <w:rFonts w:ascii="Times New Roman" w:hAnsi="Times New Roman" w:cs="Times New Roman"/>
          <w:bCs/>
          <w:sz w:val="28"/>
          <w:szCs w:val="28"/>
        </w:rPr>
        <w:t>)</w:t>
      </w:r>
      <w:r w:rsidRPr="00391F73">
        <w:rPr>
          <w:rFonts w:ascii="Times New Roman" w:hAnsi="Times New Roman" w:cs="Times New Roman"/>
          <w:bCs/>
          <w:sz w:val="28"/>
          <w:szCs w:val="28"/>
        </w:rPr>
        <w:t>, в Кабардино-Балкарской Республике</w:t>
      </w:r>
      <w:r w:rsidR="00391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F73"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</w:t>
      </w:r>
      <w:r w:rsidR="00A2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391F73"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29.12.2017г.№245-ПП)</w:t>
      </w:r>
      <w:r w:rsidR="002F414F">
        <w:rPr>
          <w:rFonts w:ascii="Times New Roman" w:hAnsi="Times New Roman" w:cs="Times New Roman"/>
          <w:bCs/>
          <w:sz w:val="28"/>
          <w:szCs w:val="28"/>
        </w:rPr>
        <w:t>,</w:t>
      </w:r>
      <w:r w:rsidR="002502C8">
        <w:rPr>
          <w:rFonts w:ascii="Times New Roman" w:hAnsi="Times New Roman" w:cs="Times New Roman"/>
          <w:bCs/>
          <w:sz w:val="28"/>
          <w:szCs w:val="28"/>
        </w:rPr>
        <w:t xml:space="preserve"> разработанную</w:t>
      </w:r>
      <w:r w:rsidR="002F4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2C8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="002502C8">
        <w:rPr>
          <w:rFonts w:ascii="Times New Roman" w:hAnsi="Times New Roman" w:cs="Times New Roman"/>
          <w:bCs/>
          <w:sz w:val="28"/>
          <w:szCs w:val="28"/>
        </w:rPr>
        <w:t>САЭкоТех</w:t>
      </w:r>
      <w:proofErr w:type="spellEnd"/>
      <w:r w:rsidR="002502C8">
        <w:rPr>
          <w:rFonts w:ascii="Times New Roman" w:hAnsi="Times New Roman" w:cs="Times New Roman"/>
          <w:bCs/>
          <w:sz w:val="28"/>
          <w:szCs w:val="28"/>
        </w:rPr>
        <w:t>» (Екатеринбург). Кроме того,</w:t>
      </w:r>
      <w:r w:rsidR="00637E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14F">
        <w:rPr>
          <w:rFonts w:ascii="Times New Roman" w:hAnsi="Times New Roman" w:cs="Times New Roman"/>
          <w:bCs/>
          <w:sz w:val="28"/>
          <w:szCs w:val="28"/>
        </w:rPr>
        <w:t>соответствующими органами государственно</w:t>
      </w:r>
      <w:r w:rsidR="0084240C">
        <w:rPr>
          <w:rFonts w:ascii="Times New Roman" w:hAnsi="Times New Roman" w:cs="Times New Roman"/>
          <w:bCs/>
          <w:sz w:val="28"/>
          <w:szCs w:val="28"/>
        </w:rPr>
        <w:t>й</w:t>
      </w:r>
      <w:r w:rsidR="002F414F">
        <w:rPr>
          <w:rFonts w:ascii="Times New Roman" w:hAnsi="Times New Roman" w:cs="Times New Roman"/>
          <w:bCs/>
          <w:sz w:val="28"/>
          <w:szCs w:val="28"/>
        </w:rPr>
        <w:t xml:space="preserve"> власти были приняты необходимые нормативно-правовые акты для осуществления постепенного перехода </w:t>
      </w:r>
      <w:r w:rsidR="002F414F" w:rsidRPr="00391F73">
        <w:rPr>
          <w:rFonts w:ascii="Times New Roman" w:hAnsi="Times New Roman" w:cs="Times New Roman"/>
          <w:bCs/>
          <w:sz w:val="28"/>
          <w:szCs w:val="28"/>
        </w:rPr>
        <w:t>Кабардино-Балкарской Республик</w:t>
      </w:r>
      <w:r w:rsidR="002F414F">
        <w:rPr>
          <w:rFonts w:ascii="Times New Roman" w:hAnsi="Times New Roman" w:cs="Times New Roman"/>
          <w:bCs/>
          <w:sz w:val="28"/>
          <w:szCs w:val="28"/>
        </w:rPr>
        <w:t>и на новую систему обращения с твердыми коммунальными отходами</w:t>
      </w:r>
      <w:r w:rsidR="00A279C7">
        <w:rPr>
          <w:rFonts w:ascii="Times New Roman" w:hAnsi="Times New Roman" w:cs="Times New Roman"/>
          <w:bCs/>
          <w:sz w:val="28"/>
          <w:szCs w:val="28"/>
        </w:rPr>
        <w:t xml:space="preserve"> «далее - ТКО».</w:t>
      </w:r>
    </w:p>
    <w:p w:rsidR="00B532E0" w:rsidRDefault="00EC0796" w:rsidP="004D6E7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2018 года в результате конкурсного отбора был выбран Региональный оператор по обращению с ТКО</w:t>
      </w:r>
      <w:r w:rsidR="00A2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всей территории КБР – общество с ограниченной ответственностью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Экологистика</w:t>
      </w:r>
      <w:proofErr w:type="spellEnd"/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функции которого входит  </w:t>
      </w:r>
      <w:r w:rsidR="00CD1A93" w:rsidRPr="00EC1F88">
        <w:rPr>
          <w:rFonts w:ascii="Times New Roman" w:hAnsi="Times New Roman" w:cs="Times New Roman"/>
          <w:sz w:val="28"/>
          <w:szCs w:val="28"/>
        </w:rPr>
        <w:t xml:space="preserve">осуществление накопления, сбора, транспортирования, обработки, утилизации, обезвреживания и захоронения твердых коммунальных отходов с учетом экологического законодательства Российской Федерации и законодательства Российской Федерации в области обеспечения санитарно-эпидемиологического благополучия  населения. </w:t>
      </w:r>
      <w:proofErr w:type="gramEnd"/>
    </w:p>
    <w:p w:rsidR="00EC0796" w:rsidRDefault="00EC0796" w:rsidP="004D6E7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 апреля 2018 года между Министерством строительства, жилищно-коммунального и дорожного хозяйства Кабардино-Балкарской Республик</w:t>
      </w:r>
      <w:proofErr w:type="gramStart"/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ООО</w:t>
      </w:r>
      <w:proofErr w:type="gramEnd"/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Экологистика</w:t>
      </w:r>
      <w:proofErr w:type="spellEnd"/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подписаны соглашения, в соответствии с которыми в течение 8 лет </w:t>
      </w:r>
      <w:r w:rsidR="00D60C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егиональный оператор будет осуществлять свою деятельность в сфере обращения с </w:t>
      </w:r>
      <w:r w:rsidR="00A27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Кабардино-Балкарской Республики. Срок начала работы </w:t>
      </w:r>
      <w:r w:rsidR="00D60C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оператора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с</w:t>
      </w:r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января</w:t>
      </w:r>
      <w:r w:rsidR="0084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года. </w:t>
      </w:r>
    </w:p>
    <w:p w:rsidR="00637E9B" w:rsidRDefault="002502C8" w:rsidP="004D6E7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установлено, что общая масса всех отходов, образующихся на территории  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 течение года, составляет </w:t>
      </w:r>
      <w:r w:rsidR="000C7D2B">
        <w:rPr>
          <w:rFonts w:ascii="Times New Roman" w:eastAsia="Times New Roman" w:hAnsi="Times New Roman" w:cs="Times New Roman"/>
          <w:sz w:val="28"/>
          <w:szCs w:val="28"/>
          <w:lang w:eastAsia="ru-RU"/>
        </w:rPr>
        <w:t>531116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тонн.</w:t>
      </w:r>
      <w:r w:rsidR="00637E9B" w:rsidRPr="00637E9B">
        <w:rPr>
          <w:rFonts w:ascii="Times New Roman" w:hAnsi="Times New Roman" w:cs="Times New Roman"/>
          <w:sz w:val="28"/>
          <w:szCs w:val="28"/>
        </w:rPr>
        <w:t xml:space="preserve"> </w:t>
      </w:r>
      <w:r w:rsidR="00637E9B">
        <w:rPr>
          <w:rFonts w:ascii="Times New Roman" w:hAnsi="Times New Roman" w:cs="Times New Roman"/>
          <w:sz w:val="28"/>
          <w:szCs w:val="28"/>
        </w:rPr>
        <w:t xml:space="preserve">Приведенная стоимость услуг Регионального оператора  8004940 </w:t>
      </w:r>
      <w:proofErr w:type="spellStart"/>
      <w:r w:rsidR="00637E9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637E9B">
        <w:rPr>
          <w:rFonts w:ascii="Times New Roman" w:hAnsi="Times New Roman" w:cs="Times New Roman"/>
          <w:sz w:val="28"/>
          <w:szCs w:val="28"/>
        </w:rPr>
        <w:t>. в год.</w:t>
      </w:r>
    </w:p>
    <w:p w:rsidR="002502C8" w:rsidRDefault="002502C8" w:rsidP="004D6E7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F88" w:rsidRPr="006D6A07" w:rsidRDefault="00EC1F88" w:rsidP="004D6E7B">
      <w:pPr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Кабардино-Балкарск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A07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6D6A07">
        <w:rPr>
          <w:rFonts w:ascii="Times New Roman" w:hAnsi="Times New Roman" w:cs="Times New Roman"/>
          <w:sz w:val="28"/>
          <w:szCs w:val="28"/>
        </w:rPr>
        <w:t xml:space="preserve"> </w:t>
      </w:r>
      <w:r w:rsidRPr="006D6A07">
        <w:rPr>
          <w:rFonts w:ascii="Times New Roman" w:eastAsia="Calibri" w:hAnsi="Times New Roman" w:cs="Times New Roman"/>
          <w:sz w:val="28"/>
          <w:szCs w:val="28"/>
        </w:rPr>
        <w:t xml:space="preserve">создание 3 зон для обслуживания  </w:t>
      </w:r>
      <w:r w:rsidR="00D60C2F">
        <w:rPr>
          <w:rFonts w:ascii="Times New Roman" w:eastAsia="Calibri" w:hAnsi="Times New Roman" w:cs="Times New Roman"/>
          <w:sz w:val="28"/>
          <w:szCs w:val="28"/>
        </w:rPr>
        <w:t>Р</w:t>
      </w:r>
      <w:r w:rsidRPr="006D6A07">
        <w:rPr>
          <w:rFonts w:ascii="Times New Roman" w:eastAsia="Calibri" w:hAnsi="Times New Roman" w:cs="Times New Roman"/>
          <w:sz w:val="28"/>
          <w:szCs w:val="28"/>
        </w:rPr>
        <w:t>егиональным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A07">
        <w:rPr>
          <w:rFonts w:ascii="Times New Roman" w:eastAsia="Calibri" w:hAnsi="Times New Roman" w:cs="Times New Roman"/>
          <w:sz w:val="28"/>
          <w:szCs w:val="28"/>
        </w:rPr>
        <w:t>оператор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D6A07">
        <w:rPr>
          <w:rFonts w:ascii="Times New Roman" w:eastAsia="Calibri" w:hAnsi="Times New Roman" w:cs="Times New Roman"/>
          <w:sz w:val="28"/>
          <w:szCs w:val="28"/>
        </w:rPr>
        <w:t xml:space="preserve">м, с созданием в каждой </w:t>
      </w:r>
      <w:r w:rsidRPr="006D6A07">
        <w:rPr>
          <w:rFonts w:ascii="Times New Roman" w:eastAsia="Calibri" w:hAnsi="Times New Roman" w:cs="Times New Roman"/>
          <w:bCs/>
          <w:sz w:val="28"/>
          <w:szCs w:val="28"/>
        </w:rPr>
        <w:t>зоне межмуниципальных зональных центров</w:t>
      </w:r>
      <w:r w:rsidR="0028217E">
        <w:rPr>
          <w:rFonts w:ascii="Times New Roman" w:eastAsia="Calibri" w:hAnsi="Times New Roman" w:cs="Times New Roman"/>
          <w:bCs/>
          <w:sz w:val="28"/>
          <w:szCs w:val="28"/>
        </w:rPr>
        <w:t xml:space="preserve"> (МЗЦ)</w:t>
      </w:r>
      <w:r w:rsidRPr="006D6A07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EC1F88" w:rsidRPr="006D6A07" w:rsidRDefault="0028217E" w:rsidP="004D6E7B">
      <w:pPr>
        <w:tabs>
          <w:tab w:val="left" w:pos="0"/>
          <w:tab w:val="left" w:pos="1418"/>
          <w:tab w:val="left" w:pos="1843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зона - </w:t>
      </w:r>
      <w:r w:rsidR="00EC1F88" w:rsidRPr="006D6A07">
        <w:rPr>
          <w:rFonts w:ascii="Times New Roman" w:eastAsia="Calibri" w:hAnsi="Times New Roman" w:cs="Times New Roman"/>
          <w:sz w:val="28"/>
          <w:szCs w:val="28"/>
        </w:rPr>
        <w:t>МЗЦ</w:t>
      </w:r>
      <w:r w:rsidR="00EC1F88" w:rsidRPr="006D6A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C1F88" w:rsidRPr="006D6A07">
        <w:rPr>
          <w:rFonts w:ascii="Times New Roman" w:hAnsi="Times New Roman" w:cs="Times New Roman"/>
          <w:sz w:val="28"/>
          <w:szCs w:val="28"/>
        </w:rPr>
        <w:t>Урванский</w:t>
      </w:r>
      <w:proofErr w:type="spellEnd"/>
      <w:r w:rsidR="00EC1F88" w:rsidRPr="006D6A07">
        <w:rPr>
          <w:rFonts w:ascii="Times New Roman" w:hAnsi="Times New Roman" w:cs="Times New Roman"/>
          <w:sz w:val="28"/>
          <w:szCs w:val="28"/>
        </w:rPr>
        <w:t xml:space="preserve">» </w:t>
      </w:r>
      <w:r w:rsidR="00EC1F88" w:rsidRPr="006D6A07">
        <w:rPr>
          <w:rFonts w:ascii="Times New Roman" w:eastAsia="Calibri" w:hAnsi="Times New Roman" w:cs="Times New Roman"/>
          <w:bCs/>
          <w:sz w:val="28"/>
          <w:szCs w:val="28"/>
        </w:rPr>
        <w:t xml:space="preserve">на базе существующего полигона ТБО с линией сортировки – для сбора </w:t>
      </w:r>
      <w:r w:rsidR="00EC1F88" w:rsidRPr="006D6A07">
        <w:rPr>
          <w:rFonts w:ascii="Times New Roman" w:hAnsi="Times New Roman" w:cs="Times New Roman"/>
          <w:sz w:val="28"/>
          <w:szCs w:val="28"/>
        </w:rPr>
        <w:t xml:space="preserve">отходов от населенных пунктов: </w:t>
      </w:r>
      <w:proofErr w:type="spellStart"/>
      <w:r w:rsidR="00EC1F88" w:rsidRPr="006D6A07">
        <w:rPr>
          <w:rFonts w:ascii="Times New Roman" w:eastAsia="Calibri" w:hAnsi="Times New Roman" w:cs="Times New Roman"/>
          <w:sz w:val="28"/>
          <w:szCs w:val="28"/>
        </w:rPr>
        <w:t>г.о</w:t>
      </w:r>
      <w:proofErr w:type="gramStart"/>
      <w:r w:rsidR="00EC1F88" w:rsidRPr="006D6A07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EC1F88" w:rsidRPr="006D6A07">
        <w:rPr>
          <w:rFonts w:ascii="Times New Roman" w:eastAsia="Calibri" w:hAnsi="Times New Roman" w:cs="Times New Roman"/>
          <w:sz w:val="28"/>
          <w:szCs w:val="28"/>
        </w:rPr>
        <w:t>альчик</w:t>
      </w:r>
      <w:proofErr w:type="spellEnd"/>
      <w:r w:rsidR="00EC1F88" w:rsidRPr="006D6A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C1F88" w:rsidRPr="006D6A07">
        <w:rPr>
          <w:rFonts w:ascii="Times New Roman" w:eastAsia="Calibri" w:hAnsi="Times New Roman" w:cs="Times New Roman"/>
          <w:sz w:val="28"/>
          <w:szCs w:val="28"/>
        </w:rPr>
        <w:t>Урванский</w:t>
      </w:r>
      <w:proofErr w:type="spellEnd"/>
      <w:r w:rsidR="00EC1F88" w:rsidRPr="006D6A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C1F88" w:rsidRPr="006D6A07">
        <w:rPr>
          <w:rFonts w:ascii="Times New Roman" w:eastAsia="Calibri" w:hAnsi="Times New Roman" w:cs="Times New Roman"/>
          <w:sz w:val="28"/>
          <w:szCs w:val="28"/>
        </w:rPr>
        <w:t>Лескенский</w:t>
      </w:r>
      <w:proofErr w:type="spellEnd"/>
      <w:r w:rsidR="00EC1F88" w:rsidRPr="006D6A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C1F88" w:rsidRPr="006D6A07">
        <w:rPr>
          <w:rFonts w:ascii="Times New Roman" w:eastAsia="Calibri" w:hAnsi="Times New Roman" w:cs="Times New Roman"/>
          <w:sz w:val="28"/>
          <w:szCs w:val="28"/>
        </w:rPr>
        <w:t>Черекский</w:t>
      </w:r>
      <w:proofErr w:type="spellEnd"/>
      <w:r w:rsidR="00EC1F88" w:rsidRPr="006D6A07">
        <w:rPr>
          <w:rFonts w:ascii="Times New Roman" w:eastAsia="Calibri" w:hAnsi="Times New Roman" w:cs="Times New Roman"/>
          <w:sz w:val="28"/>
          <w:szCs w:val="28"/>
        </w:rPr>
        <w:t xml:space="preserve">  и Чегемский муниципальные районы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с.п.Нартан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C1F88" w:rsidRPr="006D6A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1F88" w:rsidRPr="006D6A07" w:rsidRDefault="0028217E" w:rsidP="004D6E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зона - </w:t>
      </w:r>
      <w:r w:rsidR="00EC1F88" w:rsidRPr="006D6A07">
        <w:rPr>
          <w:rFonts w:ascii="Times New Roman" w:hAnsi="Times New Roman" w:cs="Times New Roman"/>
          <w:sz w:val="28"/>
          <w:szCs w:val="28"/>
        </w:rPr>
        <w:t xml:space="preserve">МЗЦ «Прохладный» </w:t>
      </w:r>
      <w:r w:rsidR="00EC1F88" w:rsidRPr="006D6A07">
        <w:rPr>
          <w:rFonts w:ascii="Times New Roman" w:eastAsia="Calibri" w:hAnsi="Times New Roman" w:cs="Times New Roman"/>
          <w:bCs/>
          <w:sz w:val="28"/>
          <w:szCs w:val="28"/>
        </w:rPr>
        <w:t xml:space="preserve"> на базе существующего полигона ТБО в </w:t>
      </w:r>
      <w:proofErr w:type="spellStart"/>
      <w:r w:rsidR="00EC1F88" w:rsidRPr="006D6A07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Start"/>
      <w:r w:rsidR="00EC1F88" w:rsidRPr="006D6A07">
        <w:rPr>
          <w:rFonts w:ascii="Times New Roman" w:eastAsia="Calibri" w:hAnsi="Times New Roman" w:cs="Times New Roman"/>
          <w:bCs/>
          <w:sz w:val="28"/>
          <w:szCs w:val="28"/>
        </w:rPr>
        <w:t>.П</w:t>
      </w:r>
      <w:proofErr w:type="gramEnd"/>
      <w:r w:rsidR="00EC1F88" w:rsidRPr="006D6A07">
        <w:rPr>
          <w:rFonts w:ascii="Times New Roman" w:eastAsia="Calibri" w:hAnsi="Times New Roman" w:cs="Times New Roman"/>
          <w:bCs/>
          <w:sz w:val="28"/>
          <w:szCs w:val="28"/>
        </w:rPr>
        <w:t>ролетарское</w:t>
      </w:r>
      <w:proofErr w:type="spellEnd"/>
      <w:r w:rsidR="00EC1F88" w:rsidRPr="006D6A07">
        <w:rPr>
          <w:rFonts w:ascii="Times New Roman" w:eastAsia="Calibri" w:hAnsi="Times New Roman" w:cs="Times New Roman"/>
          <w:bCs/>
          <w:sz w:val="28"/>
          <w:szCs w:val="28"/>
        </w:rPr>
        <w:t xml:space="preserve"> - для сбора </w:t>
      </w:r>
      <w:r w:rsidR="00EC1F88" w:rsidRPr="006D6A07">
        <w:rPr>
          <w:rFonts w:ascii="Times New Roman" w:hAnsi="Times New Roman" w:cs="Times New Roman"/>
          <w:sz w:val="28"/>
          <w:szCs w:val="28"/>
        </w:rPr>
        <w:t xml:space="preserve">отходов от населенных пунктов: </w:t>
      </w:r>
      <w:proofErr w:type="spellStart"/>
      <w:r w:rsidR="00EC1F88" w:rsidRPr="006D6A0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C1F88" w:rsidRPr="006D6A07">
        <w:rPr>
          <w:rFonts w:ascii="Times New Roman" w:hAnsi="Times New Roman" w:cs="Times New Roman"/>
          <w:sz w:val="28"/>
          <w:szCs w:val="28"/>
        </w:rPr>
        <w:t xml:space="preserve">. Прохладный, Терского, Майского, </w:t>
      </w:r>
      <w:proofErr w:type="spellStart"/>
      <w:r w:rsidR="00EC1F88" w:rsidRPr="006D6A07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="00EC1F88" w:rsidRPr="006D6A07">
        <w:rPr>
          <w:rFonts w:ascii="Times New Roman" w:hAnsi="Times New Roman" w:cs="Times New Roman"/>
          <w:sz w:val="28"/>
          <w:szCs w:val="28"/>
        </w:rPr>
        <w:t xml:space="preserve"> муниципальных районов;</w:t>
      </w:r>
    </w:p>
    <w:p w:rsidR="00EC1F88" w:rsidRDefault="0028217E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17E">
        <w:rPr>
          <w:rFonts w:ascii="Times New Roman" w:hAnsi="Times New Roman" w:cs="Times New Roman"/>
          <w:sz w:val="28"/>
          <w:szCs w:val="28"/>
        </w:rPr>
        <w:t>3 зона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C1F88" w:rsidRPr="0028217E">
        <w:rPr>
          <w:rFonts w:ascii="Times New Roman" w:hAnsi="Times New Roman" w:cs="Times New Roman"/>
          <w:sz w:val="28"/>
          <w:szCs w:val="28"/>
        </w:rPr>
        <w:t>МЗЦ</w:t>
      </w:r>
      <w:r w:rsidR="00EC1F88" w:rsidRPr="006D6A07">
        <w:rPr>
          <w:rFonts w:ascii="Times New Roman" w:hAnsi="Times New Roman" w:cs="Times New Roman"/>
          <w:sz w:val="28"/>
          <w:szCs w:val="28"/>
        </w:rPr>
        <w:t xml:space="preserve"> «Западный» - для сбора отходов от населенных пунктов: </w:t>
      </w:r>
      <w:proofErr w:type="spellStart"/>
      <w:r w:rsidR="00EC1F88" w:rsidRPr="006D6A0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C1F88" w:rsidRPr="006D6A07">
        <w:rPr>
          <w:rFonts w:ascii="Times New Roman" w:hAnsi="Times New Roman" w:cs="Times New Roman"/>
          <w:sz w:val="28"/>
          <w:szCs w:val="28"/>
        </w:rPr>
        <w:t>. Баксан, </w:t>
      </w:r>
      <w:proofErr w:type="spellStart"/>
      <w:r w:rsidR="00EC1F88" w:rsidRPr="006D6A07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EC1F88" w:rsidRPr="006D6A07">
        <w:rPr>
          <w:rFonts w:ascii="Times New Roman" w:hAnsi="Times New Roman" w:cs="Times New Roman"/>
          <w:sz w:val="28"/>
          <w:szCs w:val="28"/>
        </w:rPr>
        <w:t xml:space="preserve">, Эльбрусского, </w:t>
      </w:r>
      <w:proofErr w:type="spellStart"/>
      <w:r w:rsidR="00EC1F88" w:rsidRPr="006D6A07">
        <w:rPr>
          <w:rFonts w:ascii="Times New Roman" w:hAnsi="Times New Roman" w:cs="Times New Roman"/>
          <w:sz w:val="28"/>
          <w:szCs w:val="28"/>
        </w:rPr>
        <w:t>Баксанского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Чегемского</w:t>
      </w:r>
      <w:r w:rsidR="00EC1F88" w:rsidRPr="006D6A07">
        <w:rPr>
          <w:rFonts w:ascii="Times New Roman" w:hAnsi="Times New Roman" w:cs="Times New Roman"/>
          <w:sz w:val="28"/>
          <w:szCs w:val="28"/>
        </w:rPr>
        <w:t xml:space="preserve"> муниципальных районов, на базе  нового полигона, создаваемого на территории </w:t>
      </w:r>
      <w:proofErr w:type="spellStart"/>
      <w:r w:rsidR="00EC1F88" w:rsidRPr="006D6A07">
        <w:rPr>
          <w:rFonts w:ascii="Times New Roman" w:hAnsi="Times New Roman" w:cs="Times New Roman"/>
          <w:sz w:val="28"/>
          <w:szCs w:val="28"/>
        </w:rPr>
        <w:t>Баксанского</w:t>
      </w:r>
      <w:proofErr w:type="spellEnd"/>
      <w:r w:rsidR="00EC1F88" w:rsidRPr="006D6A0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EC1F88" w:rsidRPr="006D6A07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EC1F88" w:rsidRPr="006D6A07">
        <w:rPr>
          <w:rFonts w:ascii="Times New Roman" w:hAnsi="Times New Roman" w:cs="Times New Roman"/>
          <w:sz w:val="28"/>
          <w:szCs w:val="28"/>
        </w:rPr>
        <w:t xml:space="preserve"> муниципальных районов.</w:t>
      </w:r>
    </w:p>
    <w:p w:rsidR="0028217E" w:rsidRDefault="0028217E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24 августа 2018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14F"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F414F"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Экологистика</w:t>
      </w:r>
      <w:proofErr w:type="spellEnd"/>
      <w:r w:rsidR="002F414F"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заключила договора на оказание услуг по транспортированию </w:t>
      </w:r>
      <w:r w:rsidR="00A27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2F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трех зон с ООО «Южная нерудная компания». ООО «Южная нерудная компания» в свою очередь заключила договора на транспортировку  с организациями по всем населенным пунктам.</w:t>
      </w:r>
    </w:p>
    <w:p w:rsidR="00007CAB" w:rsidRDefault="00007CAB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инфраструктуры и цифрового развития КБР от 5 октября 2018 года №79-п «Об утверждении норматива накопления твердых коммунальных отходов» по </w:t>
      </w:r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норматив накопления составляет:</w:t>
      </w:r>
    </w:p>
    <w:p w:rsidR="00007CAB" w:rsidRDefault="00007CAB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-многоквартирные жилые дома 2.99 м3/год на человека;</w:t>
      </w:r>
    </w:p>
    <w:p w:rsidR="00007CAB" w:rsidRDefault="00007CAB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жилые дома 3.17 м3/год на человека.</w:t>
      </w:r>
    </w:p>
    <w:p w:rsidR="00007CAB" w:rsidRDefault="00007CAB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Территориальной схеме </w:t>
      </w:r>
      <w:r w:rsidR="00C8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накопления принят усредненный 3.12 </w:t>
      </w:r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33F">
        <w:rPr>
          <w:rFonts w:ascii="Times New Roman" w:eastAsia="Times New Roman" w:hAnsi="Times New Roman" w:cs="Times New Roman"/>
          <w:sz w:val="28"/>
          <w:szCs w:val="28"/>
          <w:lang w:eastAsia="ru-RU"/>
        </w:rPr>
        <w:t>м3/год на человека, расчетная плотность ТКО 175 кг/м3 на человека в год.</w:t>
      </w:r>
    </w:p>
    <w:p w:rsidR="004A3819" w:rsidRDefault="004A3819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204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энергетики, тарифов и жилищного надзора КБР  приказом №94 от</w:t>
      </w:r>
      <w:r w:rsidR="0020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2018 года утверждены предельные тарифы для жителей многоквартир</w:t>
      </w:r>
      <w:r w:rsidR="001914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домов, индивидуальных жилых домов и иных потребителей без (НДС):</w:t>
      </w:r>
    </w:p>
    <w:p w:rsidR="004A3819" w:rsidRDefault="004A3819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1 зоны деятельности - 276.02 руб</w:t>
      </w:r>
      <w:r w:rsidR="00474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/м3;</w:t>
      </w:r>
    </w:p>
    <w:p w:rsidR="004A3819" w:rsidRDefault="004A3819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2 зоны деятельности – 301.10 руб</w:t>
      </w:r>
      <w:r w:rsidR="00474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/м3;</w:t>
      </w:r>
    </w:p>
    <w:p w:rsidR="004A3819" w:rsidRDefault="004A3819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3 зоны деятельности – 306.52 руб</w:t>
      </w:r>
      <w:r w:rsidR="00474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/м3.</w:t>
      </w:r>
    </w:p>
    <w:p w:rsidR="004A3819" w:rsidRDefault="004A3819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для населения составляет (без НДС):</w:t>
      </w:r>
    </w:p>
    <w:p w:rsidR="004A3819" w:rsidRDefault="004A3819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1 зоны деятельности – 68.77</w:t>
      </w:r>
      <w:r w:rsidR="00474BC8">
        <w:rPr>
          <w:rFonts w:ascii="Times New Roman" w:eastAsia="Times New Roman" w:hAnsi="Times New Roman" w:cs="Times New Roman"/>
          <w:sz w:val="28"/>
          <w:szCs w:val="28"/>
          <w:lang w:eastAsia="ru-RU"/>
        </w:rPr>
        <w:t>/72.92 (МКД/ЧС) руб./с чел. в месяц;</w:t>
      </w:r>
    </w:p>
    <w:p w:rsidR="00474BC8" w:rsidRDefault="00474BC8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2 зоны деятельности – 75.02/79.54 (МКД/ЧС) руб./с чел. в месяц;</w:t>
      </w:r>
    </w:p>
    <w:p w:rsidR="00474BC8" w:rsidRDefault="00474BC8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3 зоны деятельности – 76.37/80.97 (МКД/ЧС) руб./с чел. в месяц.</w:t>
      </w:r>
    </w:p>
    <w:p w:rsidR="00A9364F" w:rsidRDefault="00A9364F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13.04.2019 г.</w:t>
      </w:r>
      <w:r w:rsidRPr="00A9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энергетики, тарифов и жилищного надзора КБР должн</w:t>
      </w:r>
      <w:r w:rsidR="00204A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трехмесячный срок  привести предельные тарифы в области обращения с Т</w:t>
      </w:r>
      <w:r w:rsidR="00204A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части внесения изменений в ставки платы за негативное воздействие на окружающую среду.</w:t>
      </w:r>
    </w:p>
    <w:p w:rsidR="004576E9" w:rsidRPr="004576E9" w:rsidRDefault="004576E9" w:rsidP="004D6E7B">
      <w:pPr>
        <w:spacing w:after="0" w:line="240" w:lineRule="auto"/>
        <w:ind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6E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состоянию на 20 мая 2019 года все твердые коммунальные отходы вывозятся на 2 лицензированных полигона в</w:t>
      </w:r>
      <w:r w:rsidRPr="00457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76E9">
        <w:rPr>
          <w:rFonts w:ascii="Times New Roman" w:eastAsia="Calibri" w:hAnsi="Times New Roman" w:cs="Times New Roman"/>
          <w:sz w:val="28"/>
          <w:szCs w:val="28"/>
        </w:rPr>
        <w:t>с.п</w:t>
      </w:r>
      <w:proofErr w:type="gramStart"/>
      <w:r w:rsidRPr="004576E9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4576E9">
        <w:rPr>
          <w:rFonts w:ascii="Times New Roman" w:eastAsia="Calibri" w:hAnsi="Times New Roman" w:cs="Times New Roman"/>
          <w:sz w:val="28"/>
          <w:szCs w:val="28"/>
        </w:rPr>
        <w:t>рвань</w:t>
      </w:r>
      <w:proofErr w:type="spellEnd"/>
      <w:r w:rsidRPr="00457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76E9">
        <w:rPr>
          <w:rFonts w:ascii="Times New Roman" w:eastAsia="Calibri" w:hAnsi="Times New Roman" w:cs="Times New Roman"/>
          <w:sz w:val="28"/>
          <w:szCs w:val="28"/>
        </w:rPr>
        <w:t>Урванского</w:t>
      </w:r>
      <w:proofErr w:type="spellEnd"/>
      <w:r w:rsidRPr="004576E9">
        <w:rPr>
          <w:rFonts w:ascii="Times New Roman" w:eastAsia="Calibri" w:hAnsi="Times New Roman" w:cs="Times New Roman"/>
          <w:sz w:val="28"/>
          <w:szCs w:val="28"/>
        </w:rPr>
        <w:t xml:space="preserve"> района с линиями сортировки (мощностью до 100 тыс. тонн и 50 тыс. тонн) и</w:t>
      </w:r>
      <w:r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Пролетарское</w:t>
      </w:r>
      <w:proofErr w:type="gramEnd"/>
      <w:r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Прохладненского</w:t>
      </w:r>
      <w:proofErr w:type="spellEnd"/>
      <w:r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</w:t>
      </w:r>
      <w:r w:rsidRPr="004576E9">
        <w:rPr>
          <w:rFonts w:ascii="Times New Roman" w:eastAsia="Calibri" w:hAnsi="Times New Roman" w:cs="Times New Roman"/>
          <w:sz w:val="28"/>
          <w:szCs w:val="28"/>
        </w:rPr>
        <w:t>линией сортировки (мощностью до 40 тыс. тонн).</w:t>
      </w:r>
    </w:p>
    <w:p w:rsidR="004576E9" w:rsidRPr="004576E9" w:rsidRDefault="004576E9" w:rsidP="004D6E7B">
      <w:pPr>
        <w:spacing w:after="0" w:line="240" w:lineRule="auto"/>
        <w:ind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6E9">
        <w:rPr>
          <w:rFonts w:ascii="Times New Roman" w:eastAsia="Calibri" w:hAnsi="Times New Roman" w:cs="Times New Roman"/>
          <w:sz w:val="28"/>
          <w:szCs w:val="28"/>
        </w:rPr>
        <w:t>Всего на 2 полигона с территории Кабардино-Балкарской Республики твердых коммунальных отходов завезено с 1 января 2019 года по 14 мая 2019 года 520 951,9 м3 (90 302,9 тонны)</w:t>
      </w:r>
      <w:r w:rsidR="00B67A7F">
        <w:rPr>
          <w:rFonts w:ascii="Times New Roman" w:eastAsia="Calibri" w:hAnsi="Times New Roman" w:cs="Times New Roman"/>
          <w:sz w:val="28"/>
          <w:szCs w:val="28"/>
        </w:rPr>
        <w:t>.</w:t>
      </w:r>
      <w:r w:rsidRPr="00457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A7F">
        <w:rPr>
          <w:rFonts w:ascii="Times New Roman" w:eastAsia="Calibri" w:hAnsi="Times New Roman" w:cs="Times New Roman"/>
          <w:sz w:val="28"/>
          <w:szCs w:val="28"/>
        </w:rPr>
        <w:t>В</w:t>
      </w:r>
      <w:r w:rsidRPr="004576E9">
        <w:rPr>
          <w:rFonts w:ascii="Times New Roman" w:eastAsia="Calibri" w:hAnsi="Times New Roman" w:cs="Times New Roman"/>
          <w:sz w:val="28"/>
          <w:szCs w:val="28"/>
        </w:rPr>
        <w:t xml:space="preserve"> среднем в день завозится на полигоны 3 881,7 м3 (669,2 тонны) твердых коммунальных отходов. </w:t>
      </w:r>
    </w:p>
    <w:p w:rsidR="004576E9" w:rsidRPr="004576E9" w:rsidRDefault="004576E9" w:rsidP="004D6E7B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76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Общее количество </w:t>
      </w:r>
      <w:proofErr w:type="gramStart"/>
      <w:r w:rsidRPr="004576E9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техники, осуществляющей вывоз твердых коммунальных отходов с территории республик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4576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составляет</w:t>
      </w:r>
      <w:proofErr w:type="gramEnd"/>
      <w:r w:rsidRPr="004576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более 139 единиц,</w:t>
      </w:r>
      <w:r w:rsidR="00191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них</w:t>
      </w:r>
      <w:r w:rsidRPr="004576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закреплен</w:t>
      </w:r>
      <w:r w:rsidR="001914D6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4576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городским округом Нальчик около 50 единиц. </w:t>
      </w:r>
    </w:p>
    <w:p w:rsidR="00204A54" w:rsidRDefault="005D5853" w:rsidP="004D6E7B">
      <w:pPr>
        <w:spacing w:after="0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н6астоящему времени</w:t>
      </w:r>
      <w:r w:rsidR="004576E9"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A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76E9"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егиональным оператором по договору лизинга приобретены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576E9"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единиц спецтехники,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единицы на стадии оформления, </w:t>
      </w:r>
      <w:r w:rsidR="004576E9"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отвечающие всем современным требованиям для сбора и транспортирования твердых коммунальных отходов, данная техника задействована на территории городского округа Нальчик. В связи с приобретением новых маш</w:t>
      </w:r>
      <w:r w:rsid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4576E9"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логистами регионального оператора ведется работа по выстраиванию гибкого ежедневного почасового графика вывоза ТКО в соответствии с нормами действующего экологического и </w:t>
      </w:r>
      <w:r w:rsidR="004576E9"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санитарно-эпидемиологического законодательства и </w:t>
      </w:r>
      <w:r w:rsidR="00204A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576E9"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схемой</w:t>
      </w:r>
      <w:r w:rsidR="00204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6E9"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6E9" w:rsidRDefault="004576E9" w:rsidP="004D6E7B">
      <w:pPr>
        <w:spacing w:after="0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новы</w:t>
      </w:r>
      <w:r w:rsidR="00617D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61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спецтехники </w:t>
      </w:r>
      <w:proofErr w:type="spellStart"/>
      <w:r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</w:t>
      </w:r>
      <w:r w:rsidR="00617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</w:t>
      </w:r>
      <w:proofErr w:type="spellEnd"/>
      <w:r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спутниковой навигации ГЛОНАСС, идет процесс подключения к общей системе контроля. Операторам по сбору и транспортированию ТКО направлены письма с уведомлением о необходимости оснащения принадлежащей им спецтехники системой ГЛОНАСС. </w:t>
      </w:r>
    </w:p>
    <w:p w:rsidR="002C530C" w:rsidRPr="004576E9" w:rsidRDefault="002C530C" w:rsidP="004D6E7B">
      <w:pPr>
        <w:spacing w:after="0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своевременного заключения договоров на оказание услуг</w:t>
      </w:r>
      <w:r w:rsidR="00FF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обращению</w:t>
      </w:r>
      <w:r w:rsidRPr="002C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ТКО в населенных пунктах районов КБР и осуществления расчетов по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0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53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егиональный оператор организовал в каждом административном центре муниципальн</w:t>
      </w:r>
      <w:r w:rsidR="001914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C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19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2C53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10 районах КБР) - обособленные подразделения. Данн</w:t>
      </w:r>
      <w:r w:rsidR="001914D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C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</w:t>
      </w:r>
      <w:r w:rsidR="001914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</w:t>
      </w:r>
      <w:r w:rsidR="001914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функциями абонентской службы </w:t>
      </w:r>
      <w:r w:rsidR="004F10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53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оператора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6E9" w:rsidRPr="004576E9" w:rsidRDefault="004576E9" w:rsidP="004D6E7B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 пункты приема платежей без комиссии в г. Нальчик в центральном офисе и дополнительно в 4-х подразделениях, а также во всех административных центрах республики в офисах </w:t>
      </w:r>
      <w:r w:rsidR="004F10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оператора. Также прием денежных средств ведется через Сбербанк, Почту России, систему MOSTPAY</w:t>
      </w:r>
      <w:r w:rsidRPr="00457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заключены договоры с ПАО Банк «Открытие», Банк Нальчик ООО. </w:t>
      </w:r>
    </w:p>
    <w:p w:rsidR="0099654E" w:rsidRDefault="0099654E" w:rsidP="004D6E7B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</w:t>
      </w:r>
      <w:r w:rsidR="004F10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ежедневная работа по актуализации базы данных абонентов</w:t>
      </w:r>
      <w:r w:rsidR="0083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Договорными обязательствами </w:t>
      </w:r>
      <w:proofErr w:type="gramStart"/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</w:t>
      </w:r>
      <w:proofErr w:type="gramEnd"/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20% юридических лиц, с бюджетными организациями налаживается процесс электронного документооборота. </w:t>
      </w:r>
    </w:p>
    <w:p w:rsidR="00BE6610" w:rsidRDefault="002C530C" w:rsidP="004D6E7B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ведется мониторинг ситуации экологического состояния Республики. Принимаются меры по выявлению и ликвидации несанкционированных мест размещения ТКО, образующихся в зоне деятельности </w:t>
      </w:r>
      <w:r w:rsidR="004F10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53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оператора в порядке, установленном Правилами обращения с ТКО, утвержденными Постановлением Правительства Российской Федерации от 12.11.2016 № 1156.</w:t>
      </w:r>
      <w:r w:rsidR="00D107C5" w:rsidRPr="00D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30C" w:rsidRPr="002C530C" w:rsidRDefault="00D107C5" w:rsidP="004D6E7B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новую систему обращения с твердыми коммунальными отходами постоянно находится под контролем</w:t>
      </w:r>
      <w:r w:rsidR="00BE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инфраструктуры и цифрового развития КБР,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комиссий, межведомственной комиссий по санитарному состоянию территорий,</w:t>
      </w:r>
      <w:r w:rsidR="00BE6610" w:rsidRPr="00BE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10"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ОНФ,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«Экологический патруль» и общественным контролем, широко освещается в СМИ, медиа и сети интернет. </w:t>
      </w:r>
    </w:p>
    <w:p w:rsidR="002C530C" w:rsidRDefault="002C530C" w:rsidP="004D6E7B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оператор обеспечил размещение информации о деятельности в области обращения с ТКО путем ее размещения в форме открытых данных на сайте </w:t>
      </w:r>
      <w:r w:rsidR="004F10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53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оператора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54E" w:rsidRPr="0099654E" w:rsidRDefault="0099654E" w:rsidP="004D6E7B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6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Местными администрациями муниципальных образований Кабардино-Балкарской Республики совместно с </w:t>
      </w:r>
      <w:r w:rsidR="00C84E7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представителям</w:t>
      </w:r>
      <w:proofErr w:type="gramStart"/>
      <w:r w:rsidR="00C84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99654E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</w:t>
      </w:r>
      <w:proofErr w:type="gramEnd"/>
      <w:r w:rsidRPr="00996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99654E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Экологистика</w:t>
      </w:r>
      <w:proofErr w:type="spellEnd"/>
      <w:r w:rsidRPr="0099654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84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проводятся рабочие встречи с населением, с приглашением глав сельских администраций, депутатов, руководителей </w:t>
      </w:r>
      <w:r w:rsidR="00C84E7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организаций и предприятий, индивидуальных предпринимателей по информированию</w:t>
      </w:r>
      <w:r w:rsidR="00316B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</w:t>
      </w:r>
      <w:r w:rsidR="00C84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внедряемой новой систем</w:t>
      </w:r>
      <w:r w:rsidR="00316B70">
        <w:rPr>
          <w:rFonts w:ascii="Times New Roman" w:eastAsia="Times New Roman" w:hAnsi="Times New Roman" w:cs="Times New Roman"/>
          <w:sz w:val="28"/>
          <w:szCs w:val="24"/>
          <w:lang w:eastAsia="ru-RU"/>
        </w:rPr>
        <w:t>е обращения с твердыми коммунальными отходами, установленных правилах и порядка деятельности, тарифах.</w:t>
      </w:r>
      <w:r w:rsidR="00C84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6B70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населенных пунктах</w:t>
      </w:r>
      <w:r w:rsidRPr="00996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определены</w:t>
      </w:r>
      <w:r w:rsidR="005E04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места для размещения</w:t>
      </w:r>
      <w:r w:rsidRPr="00996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площад</w:t>
      </w:r>
      <w:r w:rsidR="005E04D0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Pr="00996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накопления твердых коммунальных отходов и сформированы их реестры, прорабатывается вопрос приобретения необходимого количества контейнеров. </w:t>
      </w:r>
      <w:r w:rsidR="005E04D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разъяснительной работе по реформе ТКО использованы средства массовой информации, сайты, социальные сети.</w:t>
      </w:r>
    </w:p>
    <w:p w:rsidR="0099654E" w:rsidRPr="0099654E" w:rsidRDefault="0099654E" w:rsidP="004D6E7B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4E">
        <w:rPr>
          <w:rFonts w:ascii="Times New Roman" w:eastAsia="Times New Roman" w:hAnsi="Times New Roman" w:cs="Times New Roman"/>
          <w:sz w:val="28"/>
          <w:szCs w:val="28"/>
          <w:shd w:val="clear" w:color="auto" w:fill="FDFDFA"/>
          <w:lang w:eastAsia="ru-RU"/>
        </w:rPr>
        <w:t xml:space="preserve">Для уменьшения объема захоронения твердых коммунальных отходов на территории Кабардино-Балкарской республики 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Кабардино-Балкарской Республики проводится работа по привлечению частных инвесторов для создания инфраструктурных объектов по обращению с твердыми коммунальными отходами.</w:t>
      </w:r>
      <w:r w:rsidRPr="0099654E">
        <w:rPr>
          <w:rFonts w:ascii="Times New Roman" w:eastAsia="Times New Roman" w:hAnsi="Times New Roman" w:cs="Times New Roman"/>
          <w:sz w:val="28"/>
          <w:szCs w:val="28"/>
          <w:shd w:val="clear" w:color="auto" w:fill="FDFDFA"/>
          <w:lang w:eastAsia="ru-RU"/>
        </w:rPr>
        <w:t xml:space="preserve"> </w:t>
      </w:r>
    </w:p>
    <w:p w:rsidR="0099654E" w:rsidRPr="0099654E" w:rsidRDefault="005E04D0" w:rsidP="004D6E7B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99654E"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Кабардино-Балкарской Республикой в рамках полученных субсидий из федерального бюджета на </w:t>
      </w:r>
      <w:proofErr w:type="spellStart"/>
      <w:r w:rsidR="0099654E"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99654E"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связанных с реализацией мероприятий, включенных в состав утвержденных в установленном порядке государственных программ в области обращения с отходами (экологический сбор) создана мусоросортировочная линия в городском округе Баксан мощностью 50 тыс. тонн в год,  общей стоимостью 34 554,8 тыс. рублей (федеральный бюджет 32</w:t>
      </w:r>
      <w:proofErr w:type="gramEnd"/>
      <w:r w:rsidR="0099654E"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654E"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136,0 тыс. рублей, республиканский бюджет 2 418,8 тыс. рублей). </w:t>
      </w:r>
      <w:proofErr w:type="gramEnd"/>
    </w:p>
    <w:p w:rsidR="0099654E" w:rsidRPr="0099654E" w:rsidRDefault="0099654E" w:rsidP="004D6E7B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региональным проектом «Комплексная система обращения с твердыми коммунальными отходами» национального проекта «Экология» Кабардино-Балкарской Республике </w:t>
      </w:r>
      <w:r w:rsidRPr="004F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выделены финансовые средства на 2019-2021 годы в размере 139,874 млн. рублей. Финансовые 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планируется направить </w:t>
      </w:r>
      <w:proofErr w:type="gramStart"/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654E" w:rsidRPr="0099654E" w:rsidRDefault="0099654E" w:rsidP="004D6E7B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 создание </w:t>
      </w:r>
      <w:r w:rsidRPr="009965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мусороперегрузочной станции с элементами сортировки 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поселении Тырныауз 70,815 млн. рублей; </w:t>
      </w:r>
    </w:p>
    <w:p w:rsidR="0099654E" w:rsidRPr="0099654E" w:rsidRDefault="0099654E" w:rsidP="004D6E7B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году приобретение оборудования для обработки ТКО 34,555 млн. рублей; </w:t>
      </w:r>
    </w:p>
    <w:p w:rsidR="0099654E" w:rsidRPr="0099654E" w:rsidRDefault="0099654E" w:rsidP="004D6E7B">
      <w:pPr>
        <w:spacing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году создание мусоросортировочного комплекса в городском поселении Залукокоаже 34,504 млн. рублей. </w:t>
      </w:r>
    </w:p>
    <w:p w:rsidR="00637583" w:rsidRDefault="00637583" w:rsidP="004D6E7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рассмотрения вопроса </w:t>
      </w:r>
      <w:r>
        <w:rPr>
          <w:rFonts w:ascii="Times New Roman" w:hAnsi="Times New Roman" w:cs="Times New Roman"/>
          <w:sz w:val="28"/>
          <w:szCs w:val="28"/>
        </w:rPr>
        <w:t xml:space="preserve">Межотраслевой Совет и комиссия  Общественной палаты </w:t>
      </w:r>
      <w:r w:rsidRPr="004F62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1DB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F62C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органами государственной власти и органами местного самоуправления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серьезная</w:t>
      </w:r>
      <w:r w:rsidRPr="004F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работа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осуществления постепенного перехода </w:t>
      </w:r>
      <w:r w:rsidRPr="00391F73">
        <w:rPr>
          <w:rFonts w:ascii="Times New Roman" w:hAnsi="Times New Roman" w:cs="Times New Roman"/>
          <w:bCs/>
          <w:sz w:val="28"/>
          <w:szCs w:val="28"/>
        </w:rPr>
        <w:t>Кабардино-Балкарской Республик</w:t>
      </w:r>
      <w:r>
        <w:rPr>
          <w:rFonts w:ascii="Times New Roman" w:hAnsi="Times New Roman" w:cs="Times New Roman"/>
          <w:bCs/>
          <w:sz w:val="28"/>
          <w:szCs w:val="28"/>
        </w:rPr>
        <w:t>и на новую систему обращения с твердыми коммунальными отходами.</w:t>
      </w:r>
    </w:p>
    <w:p w:rsidR="00637583" w:rsidRDefault="00637583" w:rsidP="004D6E7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Вместе с тем, имеются определенные недоработки </w:t>
      </w:r>
      <w:r w:rsidR="00E31ADF">
        <w:rPr>
          <w:rFonts w:ascii="Times New Roman" w:hAnsi="Times New Roman" w:cs="Times New Roman"/>
          <w:bCs/>
          <w:sz w:val="28"/>
          <w:szCs w:val="28"/>
        </w:rPr>
        <w:t xml:space="preserve">на первом этапе внедрения </w:t>
      </w:r>
      <w:r w:rsidR="00BA4201">
        <w:rPr>
          <w:rFonts w:ascii="Times New Roman" w:hAnsi="Times New Roman" w:cs="Times New Roman"/>
          <w:bCs/>
          <w:sz w:val="28"/>
          <w:szCs w:val="28"/>
        </w:rPr>
        <w:t>реформы</w:t>
      </w:r>
      <w:r w:rsidR="00244EA0">
        <w:rPr>
          <w:rFonts w:ascii="Times New Roman" w:hAnsi="Times New Roman" w:cs="Times New Roman"/>
          <w:bCs/>
          <w:sz w:val="28"/>
          <w:szCs w:val="28"/>
        </w:rPr>
        <w:t xml:space="preserve"> обращения с </w:t>
      </w:r>
      <w:r w:rsidR="00BA4201">
        <w:rPr>
          <w:rFonts w:ascii="Times New Roman" w:hAnsi="Times New Roman" w:cs="Times New Roman"/>
          <w:bCs/>
          <w:sz w:val="28"/>
          <w:szCs w:val="28"/>
        </w:rPr>
        <w:t xml:space="preserve"> ТКО.</w:t>
      </w:r>
    </w:p>
    <w:p w:rsidR="00AF13BA" w:rsidRDefault="00BA4201" w:rsidP="004D6E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момента подписания соглашения с </w:t>
      </w:r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строительства, жилищно-коммунального и дорожного хозяйства Кабардино-Балкарской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D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егиональный оператор</w:t>
      </w:r>
      <w:r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воспользовался в полной мере имеющимися восемью месяцами 2018 года для организации четкой и налаженной работы по исполнению своих полномочий. Первое января 2019 года </w:t>
      </w:r>
      <w:proofErr w:type="spellStart"/>
      <w:r w:rsidR="00786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регоператор</w:t>
      </w:r>
      <w:proofErr w:type="spellEnd"/>
      <w:r w:rsidR="0078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не имея актуальной абонентской базы</w:t>
      </w:r>
      <w:r w:rsidR="0089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проживающим в многоквартирных жилых домах и частном секторе, а также по предприятиям, организациям и иным юридическим лицам.</w:t>
      </w:r>
      <w:r w:rsidR="008915B4" w:rsidRPr="0089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C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915B4"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1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организовано </w:t>
      </w:r>
      <w:r w:rsidR="008915B4"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r w:rsidR="00712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количества</w:t>
      </w:r>
      <w:r w:rsidR="008915B4"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работы с абонентами</w:t>
      </w:r>
      <w:r w:rsidR="0071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не укомплектованы </w:t>
      </w:r>
      <w:r w:rsidR="00712CCD"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требуемые штаты работников, </w:t>
      </w:r>
      <w:r w:rsidR="0071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отсутствовала </w:t>
      </w:r>
      <w:r w:rsidR="00712CCD"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</w:t>
      </w:r>
      <w:r w:rsidR="00712CC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12CCD"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</w:t>
      </w:r>
      <w:r w:rsidR="00712CC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12CCD"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техник</w:t>
      </w:r>
      <w:r w:rsidR="00712C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2CCD"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</w:t>
      </w:r>
      <w:r w:rsidR="00712CCD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9D68D5" w:rsidRDefault="00712CCD" w:rsidP="004D6E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Непрофессиональные действия</w:t>
      </w:r>
      <w:r w:rsidR="00FF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proofErr w:type="spellStart"/>
      <w:r w:rsidR="00FF7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регоператора</w:t>
      </w:r>
      <w:proofErr w:type="spellEnd"/>
      <w:r w:rsidR="00FF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привели к «компьютерному сбою» в начислении платежей -  не зависимо от количества проживающих в жилых помещениях все абоненты получили платежные квитанции на состав  проживающих пять человек. Это вызвало серьезное недовольство жителей многоквартирных жилых домов и частного сектора, вынужденных </w:t>
      </w:r>
      <w:r w:rsidR="008D1D9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</w:t>
      </w:r>
      <w:r w:rsidR="00AF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офис </w:t>
      </w:r>
      <w:r w:rsidR="00AF13BA"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F13BA"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Экологистик</w:t>
      </w:r>
      <w:r w:rsidR="00AF1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AF13BA" w:rsidRPr="00EC07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доказывать свою правоту представляя паспорт, домовую книгу, свидетельства на право собственности. «Компьютерный сбой» был воспринят населением как намеренные действия. </w:t>
      </w:r>
      <w:r w:rsidR="00A4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915B4" w:rsidRDefault="00AF13BA" w:rsidP="004D6E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недостатки, к сожалению, не способствовали восприятию у граждан  положительного образа реформы </w:t>
      </w:r>
      <w:r w:rsidR="002919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ТКО.</w:t>
      </w:r>
    </w:p>
    <w:p w:rsidR="000309CD" w:rsidRDefault="000309CD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B82A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егионального оператора ссылается на проблемные вопросы, возник</w:t>
      </w:r>
      <w:r w:rsidR="00B87001">
        <w:rPr>
          <w:rFonts w:ascii="Times New Roman" w:hAnsi="Times New Roman" w:cs="Times New Roman"/>
          <w:sz w:val="28"/>
          <w:szCs w:val="28"/>
        </w:rPr>
        <w:t>шие</w:t>
      </w:r>
      <w:r w:rsidR="00465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ходе его деятельности: низкая собираемость платежей за услуги ТКО</w:t>
      </w:r>
      <w:r w:rsidR="004654EE">
        <w:rPr>
          <w:rFonts w:ascii="Times New Roman" w:hAnsi="Times New Roman" w:cs="Times New Roman"/>
          <w:sz w:val="28"/>
          <w:szCs w:val="28"/>
        </w:rPr>
        <w:t xml:space="preserve"> от населения</w:t>
      </w:r>
      <w:r>
        <w:rPr>
          <w:rFonts w:ascii="Times New Roman" w:hAnsi="Times New Roman" w:cs="Times New Roman"/>
          <w:sz w:val="28"/>
          <w:szCs w:val="28"/>
        </w:rPr>
        <w:t>, слабая актуализация абонентской базы</w:t>
      </w:r>
      <w:r w:rsidR="00223983">
        <w:rPr>
          <w:rFonts w:ascii="Times New Roman" w:hAnsi="Times New Roman" w:cs="Times New Roman"/>
          <w:sz w:val="28"/>
          <w:szCs w:val="28"/>
        </w:rPr>
        <w:t>,</w:t>
      </w:r>
      <w:r w:rsidR="00B82AC1">
        <w:rPr>
          <w:rFonts w:ascii="Times New Roman" w:hAnsi="Times New Roman" w:cs="Times New Roman"/>
          <w:sz w:val="28"/>
          <w:szCs w:val="28"/>
        </w:rPr>
        <w:t xml:space="preserve"> </w:t>
      </w:r>
      <w:r w:rsidR="00B82AC1">
        <w:rPr>
          <w:rFonts w:ascii="Times New Roman" w:eastAsia="Times New Roman" w:hAnsi="Times New Roman" w:cs="Times New Roman"/>
          <w:sz w:val="28"/>
          <w:szCs w:val="24"/>
          <w:lang w:eastAsia="ru-RU"/>
        </w:rPr>
        <w:t>с некоторыми муниципалитетами имеются разногласия по количеству контейнер</w:t>
      </w:r>
      <w:r w:rsidR="00B8700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82AC1">
        <w:rPr>
          <w:rFonts w:ascii="Times New Roman" w:eastAsia="Times New Roman" w:hAnsi="Times New Roman" w:cs="Times New Roman"/>
          <w:sz w:val="28"/>
          <w:szCs w:val="24"/>
          <w:lang w:eastAsia="ru-RU"/>
        </w:rPr>
        <w:t>в, установленных в населенных пунктах</w:t>
      </w:r>
      <w:r w:rsidR="00B82AC1" w:rsidRPr="00996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2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 </w:t>
      </w:r>
      <w:r w:rsidR="00B82AC1" w:rsidRPr="00996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</w:t>
      </w:r>
      <w:r w:rsidR="00B8700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ках</w:t>
      </w:r>
      <w:r w:rsidR="00B82AC1" w:rsidRPr="00996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накопления </w:t>
      </w:r>
      <w:r w:rsidR="00B87001">
        <w:rPr>
          <w:rFonts w:ascii="Times New Roman" w:eastAsia="Times New Roman" w:hAnsi="Times New Roman" w:cs="Times New Roman"/>
          <w:sz w:val="28"/>
          <w:szCs w:val="24"/>
          <w:lang w:eastAsia="ru-RU"/>
        </w:rPr>
        <w:t>ТКО</w:t>
      </w:r>
      <w:r w:rsidR="004654E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87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7001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B87001" w:rsidRPr="000309CD">
        <w:rPr>
          <w:rFonts w:ascii="Times New Roman" w:hAnsi="Times New Roman" w:cs="Times New Roman"/>
          <w:sz w:val="28"/>
          <w:szCs w:val="28"/>
        </w:rPr>
        <w:t>юридически</w:t>
      </w:r>
      <w:r w:rsidR="00B87001">
        <w:rPr>
          <w:rFonts w:ascii="Times New Roman" w:hAnsi="Times New Roman" w:cs="Times New Roman"/>
          <w:sz w:val="28"/>
          <w:szCs w:val="28"/>
        </w:rPr>
        <w:t>е</w:t>
      </w:r>
      <w:r w:rsidR="00B87001" w:rsidRPr="000309C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B87001">
        <w:rPr>
          <w:rFonts w:ascii="Times New Roman" w:hAnsi="Times New Roman" w:cs="Times New Roman"/>
          <w:sz w:val="28"/>
          <w:szCs w:val="28"/>
        </w:rPr>
        <w:t>у</w:t>
      </w:r>
      <w:r w:rsidR="00B87001" w:rsidRPr="000309CD">
        <w:rPr>
          <w:rFonts w:ascii="Times New Roman" w:hAnsi="Times New Roman" w:cs="Times New Roman"/>
          <w:sz w:val="28"/>
          <w:szCs w:val="28"/>
        </w:rPr>
        <w:t>клон</w:t>
      </w:r>
      <w:r w:rsidR="00B87001">
        <w:rPr>
          <w:rFonts w:ascii="Times New Roman" w:hAnsi="Times New Roman" w:cs="Times New Roman"/>
          <w:sz w:val="28"/>
          <w:szCs w:val="28"/>
        </w:rPr>
        <w:t>яются</w:t>
      </w:r>
      <w:r w:rsidR="00B87001" w:rsidRPr="000309CD">
        <w:rPr>
          <w:rFonts w:ascii="Times New Roman" w:hAnsi="Times New Roman" w:cs="Times New Roman"/>
          <w:sz w:val="28"/>
          <w:szCs w:val="28"/>
        </w:rPr>
        <w:t xml:space="preserve"> от заключения</w:t>
      </w:r>
      <w:r w:rsidR="00B87001">
        <w:rPr>
          <w:rFonts w:ascii="Times New Roman" w:hAnsi="Times New Roman" w:cs="Times New Roman"/>
          <w:sz w:val="28"/>
          <w:szCs w:val="28"/>
        </w:rPr>
        <w:t xml:space="preserve"> </w:t>
      </w:r>
      <w:r w:rsidR="00B87001" w:rsidRPr="000309C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B87001">
        <w:rPr>
          <w:rFonts w:ascii="Times New Roman" w:hAnsi="Times New Roman" w:cs="Times New Roman"/>
          <w:sz w:val="28"/>
          <w:szCs w:val="28"/>
        </w:rPr>
        <w:t>р</w:t>
      </w:r>
      <w:r w:rsidR="00B87001" w:rsidRPr="000309CD">
        <w:rPr>
          <w:rFonts w:ascii="Times New Roman" w:hAnsi="Times New Roman" w:cs="Times New Roman"/>
          <w:sz w:val="28"/>
          <w:szCs w:val="28"/>
        </w:rPr>
        <w:t>егоператором</w:t>
      </w:r>
      <w:proofErr w:type="spellEnd"/>
      <w:r w:rsidR="00B87001" w:rsidRPr="000309CD">
        <w:rPr>
          <w:rFonts w:ascii="Times New Roman" w:hAnsi="Times New Roman" w:cs="Times New Roman"/>
          <w:sz w:val="28"/>
          <w:szCs w:val="28"/>
        </w:rPr>
        <w:t xml:space="preserve"> договоров на услуги по обращению с ТКО</w:t>
      </w:r>
      <w:r w:rsidR="00B87001">
        <w:rPr>
          <w:rFonts w:ascii="Times New Roman" w:hAnsi="Times New Roman" w:cs="Times New Roman"/>
          <w:sz w:val="28"/>
          <w:szCs w:val="28"/>
        </w:rPr>
        <w:t>,</w:t>
      </w:r>
      <w:r w:rsidR="00B87001" w:rsidRPr="000309CD">
        <w:rPr>
          <w:rFonts w:ascii="Times New Roman" w:hAnsi="Times New Roman" w:cs="Times New Roman"/>
          <w:sz w:val="28"/>
          <w:szCs w:val="28"/>
        </w:rPr>
        <w:t xml:space="preserve"> пода</w:t>
      </w:r>
      <w:r w:rsidR="00B87001">
        <w:rPr>
          <w:rFonts w:ascii="Times New Roman" w:hAnsi="Times New Roman" w:cs="Times New Roman"/>
          <w:sz w:val="28"/>
          <w:szCs w:val="28"/>
        </w:rPr>
        <w:t>ют</w:t>
      </w:r>
      <w:r w:rsidR="00B87001" w:rsidRPr="000309CD">
        <w:rPr>
          <w:rFonts w:ascii="Times New Roman" w:hAnsi="Times New Roman" w:cs="Times New Roman"/>
          <w:sz w:val="28"/>
          <w:szCs w:val="28"/>
        </w:rPr>
        <w:t xml:space="preserve"> заведомо заниженны</w:t>
      </w:r>
      <w:r w:rsidR="00B87001">
        <w:rPr>
          <w:rFonts w:ascii="Times New Roman" w:hAnsi="Times New Roman" w:cs="Times New Roman"/>
          <w:sz w:val="28"/>
          <w:szCs w:val="28"/>
        </w:rPr>
        <w:t>е</w:t>
      </w:r>
      <w:r w:rsidR="00B87001" w:rsidRPr="000309CD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87001">
        <w:rPr>
          <w:rFonts w:ascii="Times New Roman" w:hAnsi="Times New Roman" w:cs="Times New Roman"/>
          <w:sz w:val="28"/>
          <w:szCs w:val="28"/>
        </w:rPr>
        <w:t>ы,</w:t>
      </w:r>
      <w:r w:rsidR="004654EE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4654EE">
        <w:rPr>
          <w:rFonts w:ascii="Times New Roman" w:hAnsi="Times New Roman" w:cs="Times New Roman"/>
          <w:sz w:val="28"/>
          <w:szCs w:val="28"/>
        </w:rPr>
        <w:t>регоператор</w:t>
      </w:r>
      <w:proofErr w:type="spellEnd"/>
      <w:r w:rsidR="004654EE">
        <w:rPr>
          <w:rFonts w:ascii="Times New Roman" w:hAnsi="Times New Roman" w:cs="Times New Roman"/>
          <w:sz w:val="28"/>
          <w:szCs w:val="28"/>
        </w:rPr>
        <w:t xml:space="preserve"> не имеет юридических мер воздействия на них, </w:t>
      </w:r>
      <w:r w:rsidR="00B87001">
        <w:rPr>
          <w:rFonts w:ascii="Times New Roman" w:hAnsi="Times New Roman" w:cs="Times New Roman"/>
          <w:sz w:val="28"/>
          <w:szCs w:val="28"/>
        </w:rPr>
        <w:t xml:space="preserve"> счит</w:t>
      </w:r>
      <w:r w:rsidR="004654EE">
        <w:rPr>
          <w:rFonts w:ascii="Times New Roman" w:hAnsi="Times New Roman" w:cs="Times New Roman"/>
          <w:sz w:val="28"/>
          <w:szCs w:val="28"/>
        </w:rPr>
        <w:t>ает</w:t>
      </w:r>
      <w:r w:rsidR="00B87001">
        <w:rPr>
          <w:rFonts w:ascii="Times New Roman" w:hAnsi="Times New Roman" w:cs="Times New Roman"/>
          <w:sz w:val="28"/>
          <w:szCs w:val="28"/>
        </w:rPr>
        <w:t xml:space="preserve">, что требуется </w:t>
      </w:r>
      <w:r w:rsidR="004654EE">
        <w:rPr>
          <w:rFonts w:ascii="Times New Roman" w:hAnsi="Times New Roman" w:cs="Times New Roman"/>
          <w:sz w:val="28"/>
          <w:szCs w:val="28"/>
        </w:rPr>
        <w:t xml:space="preserve">помощь со стороны </w:t>
      </w:r>
      <w:r w:rsidR="00B87001">
        <w:rPr>
          <w:rFonts w:ascii="Times New Roman" w:hAnsi="Times New Roman" w:cs="Times New Roman"/>
          <w:sz w:val="28"/>
          <w:szCs w:val="28"/>
        </w:rPr>
        <w:t xml:space="preserve"> надзорны</w:t>
      </w:r>
      <w:r w:rsidR="004654EE">
        <w:rPr>
          <w:rFonts w:ascii="Times New Roman" w:hAnsi="Times New Roman" w:cs="Times New Roman"/>
          <w:sz w:val="28"/>
          <w:szCs w:val="28"/>
        </w:rPr>
        <w:t>х</w:t>
      </w:r>
      <w:r w:rsidR="00B8700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654EE">
        <w:rPr>
          <w:rFonts w:ascii="Times New Roman" w:hAnsi="Times New Roman" w:cs="Times New Roman"/>
          <w:sz w:val="28"/>
          <w:szCs w:val="28"/>
        </w:rPr>
        <w:t>ов</w:t>
      </w:r>
      <w:r w:rsidR="00B87001">
        <w:rPr>
          <w:rFonts w:ascii="Times New Roman" w:hAnsi="Times New Roman" w:cs="Times New Roman"/>
          <w:sz w:val="28"/>
          <w:szCs w:val="28"/>
        </w:rPr>
        <w:t>.</w:t>
      </w:r>
    </w:p>
    <w:p w:rsidR="00CA2DD4" w:rsidRDefault="00CA2DD4" w:rsidP="004D6E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имеющейся информации</w:t>
      </w:r>
      <w:r w:rsidRPr="00C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схема обращения с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проходила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общественного обсуждения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13.3.</w:t>
      </w:r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№89-ФЗ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2DD4" w:rsidRDefault="00A84CE2" w:rsidP="004D6E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BAA" w:rsidRDefault="00EB4BAA" w:rsidP="004D6E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оператор</w:t>
      </w:r>
      <w:r w:rsidR="0038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ежеквартально отчет   уполномоченному органу по фактическим объемам вывезенных ТКО с территории населенных пунктов КБР, однако в отчете нет сведений о планируемых на квартал объемам вывозки ТКО</w:t>
      </w:r>
      <w:r w:rsidR="00102BC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которых невозможно определить эффективность работы перевозчиков. То есть действует принцип «как получится».</w:t>
      </w:r>
    </w:p>
    <w:p w:rsidR="006461E1" w:rsidRDefault="006461E1" w:rsidP="004D6E7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Целесообразно разработать на текущий год  и утвердить уполномоченным органом</w:t>
      </w:r>
      <w:r w:rsidR="00A84CE2">
        <w:rPr>
          <w:rFonts w:ascii="Times New Roman" w:hAnsi="Times New Roman" w:cs="Times New Roman"/>
          <w:sz w:val="28"/>
          <w:szCs w:val="28"/>
        </w:rPr>
        <w:t xml:space="preserve"> </w:t>
      </w:r>
      <w:r w:rsidR="00DE3696">
        <w:rPr>
          <w:rFonts w:ascii="Times New Roman" w:hAnsi="Times New Roman" w:cs="Times New Roman"/>
          <w:sz w:val="28"/>
          <w:szCs w:val="28"/>
        </w:rPr>
        <w:t>квартальные</w:t>
      </w:r>
      <w:r w:rsidR="00A84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плановые показатели </w:t>
      </w:r>
      <w:r w:rsidRPr="00893ACA">
        <w:rPr>
          <w:rFonts w:ascii="Times New Roman" w:hAnsi="Times New Roman" w:cs="Times New Roman"/>
          <w:sz w:val="28"/>
          <w:szCs w:val="28"/>
        </w:rPr>
        <w:t>деятельности Регионального оператора по обращению с ТКО</w:t>
      </w:r>
      <w:r>
        <w:rPr>
          <w:rFonts w:ascii="Times New Roman" w:hAnsi="Times New Roman" w:cs="Times New Roman"/>
          <w:sz w:val="28"/>
          <w:szCs w:val="28"/>
        </w:rPr>
        <w:t xml:space="preserve"> в разрезе зон деятельности </w:t>
      </w:r>
      <w:r w:rsidR="00B53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Территориальной схемой и  </w:t>
      </w:r>
      <w:r w:rsidR="00B532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риведенн</w:t>
      </w:r>
      <w:r w:rsidR="00B532E0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B532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услуг Регионального оператора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2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32E0">
        <w:rPr>
          <w:rFonts w:ascii="Times New Roman" w:hAnsi="Times New Roman" w:cs="Times New Roman"/>
          <w:sz w:val="28"/>
          <w:szCs w:val="28"/>
        </w:rPr>
        <w:t xml:space="preserve"> предусмотренных соглашениями с Минстроем КБР от 28.04.2018 г.</w:t>
      </w:r>
    </w:p>
    <w:p w:rsidR="00C60635" w:rsidRDefault="00B532E0" w:rsidP="004D6E7B">
      <w:pPr>
        <w:tabs>
          <w:tab w:val="left" w:pos="9356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2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Министерства инфраструктуры и цифрового развития КБР</w:t>
      </w:r>
      <w:r w:rsidR="00C6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60635" w:rsidRPr="00C60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нвестиционная программа на ближайшую перспективу в области обращения с твердыми коммунальными отходами отсутствует.</w:t>
      </w:r>
    </w:p>
    <w:p w:rsidR="00715B60" w:rsidRPr="006D6A07" w:rsidRDefault="00B532E0" w:rsidP="004D6E7B">
      <w:pPr>
        <w:tabs>
          <w:tab w:val="left" w:pos="9356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     </w:t>
      </w:r>
      <w:r w:rsidR="00715B60" w:rsidRPr="006D6A07">
        <w:rPr>
          <w:rFonts w:ascii="Times New Roman" w:eastAsia="Century Gothic" w:hAnsi="Times New Roman" w:cs="Times New Roman"/>
          <w:sz w:val="28"/>
          <w:szCs w:val="28"/>
        </w:rPr>
        <w:t xml:space="preserve">Ежегодно </w:t>
      </w:r>
      <w:r w:rsidR="00715B60">
        <w:rPr>
          <w:rFonts w:ascii="Times New Roman" w:eastAsia="Century Gothic" w:hAnsi="Times New Roman" w:cs="Times New Roman"/>
          <w:sz w:val="28"/>
          <w:szCs w:val="28"/>
        </w:rPr>
        <w:t>М</w:t>
      </w:r>
      <w:r w:rsidR="00715B60" w:rsidRPr="006D6A07">
        <w:rPr>
          <w:rFonts w:ascii="Times New Roman" w:eastAsia="Century Gothic" w:hAnsi="Times New Roman" w:cs="Times New Roman"/>
          <w:sz w:val="28"/>
          <w:szCs w:val="28"/>
        </w:rPr>
        <w:t xml:space="preserve">инистерство </w:t>
      </w:r>
      <w:r w:rsidR="00715B60" w:rsidRPr="006D6A07">
        <w:rPr>
          <w:rFonts w:ascii="Times New Roman" w:hAnsi="Times New Roman" w:cs="Times New Roman"/>
          <w:sz w:val="28"/>
          <w:szCs w:val="28"/>
        </w:rPr>
        <w:t xml:space="preserve">энергетики, тарифов и жилищного надзора  Кабардино-Балкарской Республики </w:t>
      </w:r>
      <w:r w:rsidR="00715B60" w:rsidRPr="006D6A07">
        <w:rPr>
          <w:rFonts w:ascii="Times New Roman" w:eastAsia="Century Gothic" w:hAnsi="Times New Roman" w:cs="Times New Roman"/>
          <w:sz w:val="28"/>
          <w:szCs w:val="28"/>
        </w:rPr>
        <w:t xml:space="preserve">в рамках предельных уровней, определенных ФАС России, утверждает тарифы на энергоносители, при этом, рост тарифов допускается в пределах 3-5 % к уровню прошлого года. В связи с переходом </w:t>
      </w:r>
      <w:r w:rsidR="00715B60" w:rsidRPr="006D6A07">
        <w:rPr>
          <w:rFonts w:ascii="Times New Roman" w:hAnsi="Times New Roman" w:cs="Times New Roman"/>
          <w:sz w:val="28"/>
          <w:szCs w:val="28"/>
        </w:rPr>
        <w:t>на новую систему обращения с твёрдыми коммунальными отходами,</w:t>
      </w:r>
      <w:r w:rsidR="00D331E5" w:rsidRPr="00D3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1E5"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допущен значительный  рост тарифов </w:t>
      </w:r>
      <w:r w:rsidR="00715B60" w:rsidRPr="006D6A07">
        <w:rPr>
          <w:rFonts w:ascii="Times New Roman" w:hAnsi="Times New Roman" w:cs="Times New Roman"/>
          <w:sz w:val="28"/>
          <w:szCs w:val="28"/>
        </w:rPr>
        <w:t xml:space="preserve"> жителям сельских поселений</w:t>
      </w:r>
      <w:r w:rsidR="00D331E5">
        <w:rPr>
          <w:rFonts w:ascii="Times New Roman" w:hAnsi="Times New Roman" w:cs="Times New Roman"/>
          <w:sz w:val="28"/>
          <w:szCs w:val="28"/>
        </w:rPr>
        <w:t>.</w:t>
      </w:r>
      <w:r w:rsidR="00715B60" w:rsidRPr="006D6A07">
        <w:rPr>
          <w:rFonts w:ascii="Times New Roman" w:hAnsi="Times New Roman" w:cs="Times New Roman"/>
          <w:sz w:val="28"/>
          <w:szCs w:val="28"/>
        </w:rPr>
        <w:t xml:space="preserve"> </w:t>
      </w:r>
      <w:r w:rsidR="00D3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15B60"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диные тарифы на</w:t>
      </w:r>
      <w:r w:rsidR="0071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B60"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11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15B60"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егионального оператора по обращению с ТКО</w:t>
      </w:r>
      <w:r w:rsidR="00D331E5" w:rsidRPr="00D331E5">
        <w:rPr>
          <w:rFonts w:ascii="Times New Roman" w:hAnsi="Times New Roman" w:cs="Times New Roman"/>
          <w:sz w:val="28"/>
          <w:szCs w:val="28"/>
        </w:rPr>
        <w:t xml:space="preserve"> </w:t>
      </w:r>
      <w:r w:rsidR="00D331E5" w:rsidRPr="006D6A07">
        <w:rPr>
          <w:rFonts w:ascii="Times New Roman" w:hAnsi="Times New Roman" w:cs="Times New Roman"/>
          <w:sz w:val="28"/>
          <w:szCs w:val="28"/>
        </w:rPr>
        <w:t>установлены</w:t>
      </w:r>
      <w:r w:rsidR="00D3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B60"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 год с ростом                                                                                            к прошлому году: </w:t>
      </w:r>
    </w:p>
    <w:p w:rsidR="00715B60" w:rsidRPr="006D6A07" w:rsidRDefault="00715B60" w:rsidP="004D6E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</w:t>
      </w:r>
      <w:proofErr w:type="spellStart"/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Черекского</w:t>
      </w:r>
      <w:proofErr w:type="spellEnd"/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365 % (действовал 20 </w:t>
      </w:r>
      <w:proofErr w:type="spellStart"/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/чел, стал 72.92 </w:t>
      </w:r>
      <w:proofErr w:type="spellStart"/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/чел);</w:t>
      </w:r>
    </w:p>
    <w:p w:rsidR="00715B60" w:rsidRPr="006D6A07" w:rsidRDefault="00715B60" w:rsidP="004D6E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</w:t>
      </w:r>
      <w:proofErr w:type="spellStart"/>
      <w:r w:rsidRPr="001C46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Прохладненского</w:t>
      </w:r>
      <w:proofErr w:type="spellEnd"/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159 % (действовал 50 </w:t>
      </w:r>
      <w:proofErr w:type="spellStart"/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/чел, стал – 79.55 </w:t>
      </w:r>
      <w:proofErr w:type="spellStart"/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/чел), а в отдельных селах вырос на 249 % (при тарифе 32 </w:t>
      </w:r>
      <w:proofErr w:type="spellStart"/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/чел); </w:t>
      </w:r>
    </w:p>
    <w:p w:rsidR="00715B60" w:rsidRPr="006D6A07" w:rsidRDefault="00715B60" w:rsidP="004D6E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Эльбрусского района на 155 % (действовал 49.26 </w:t>
      </w:r>
      <w:proofErr w:type="spellStart"/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/чел, стал 76.37 </w:t>
      </w:r>
      <w:proofErr w:type="spellStart"/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/чел).</w:t>
      </w:r>
    </w:p>
    <w:p w:rsidR="00715B60" w:rsidRDefault="00715B60" w:rsidP="004D6E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не произошло соразмерного повышения качества обслуживания </w:t>
      </w:r>
      <w:proofErr w:type="spellStart"/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регоператором</w:t>
      </w:r>
      <w:proofErr w:type="spellEnd"/>
      <w:r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жителей.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если сопоставить, к примеру, что для городских жителей в тариф заложен ежедневный вывоз ТКО, а для сельского населения один раз в неделю, то только лишь </w:t>
      </w:r>
      <w:r w:rsidR="009E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разнице в расходах на транспортировку ТКО можно уменьшить тариф для сельчан.</w:t>
      </w:r>
    </w:p>
    <w:p w:rsidR="00114B57" w:rsidRDefault="001C4621" w:rsidP="004D6E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1C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26.12.2016 N 1498, от 27.02.2017 N 232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Pr="001C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коммунальной услуге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hyperlink r:id="rId9" w:tgtFrame="_blank" w:history="1">
        <w:r w:rsidRPr="001C4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селекторном совещании 19 февраля 2019 года</w:t>
        </w:r>
      </w:hyperlink>
      <w:r w:rsidRPr="001C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Правительст</w:t>
      </w:r>
      <w:r w:rsidR="00114B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C46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рекомендовал</w:t>
      </w:r>
      <w:r w:rsidRPr="001C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6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должностным лицам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2FF0" w:rsidRPr="001C462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(резолюция от 19 февраля 2019 года №ДМ-П9-10пр)</w:t>
      </w:r>
      <w:r w:rsidR="009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32FF0" w:rsidRPr="001C4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редусмотреть возможность установления льготных тарифов в области обращения с твёрдыми коммунальными отходами для отдельных категорий потребителей</w:t>
      </w:r>
      <w:r w:rsidR="009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Учитывая низкий уровень доходов сельских жителей, </w:t>
      </w:r>
      <w:r w:rsidR="00932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целесообразно</w:t>
      </w:r>
      <w:r w:rsidR="00FD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бы</w:t>
      </w:r>
      <w:r w:rsidR="009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установить льготы по оплате услуг по </w:t>
      </w:r>
      <w:r w:rsidR="00932FF0" w:rsidRPr="001C4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 с твердыми коммунальными отходами</w:t>
      </w:r>
      <w:r w:rsidR="00932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B57" w:rsidRDefault="00932FF0" w:rsidP="004D6E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встречи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участниками  Всероссийского экологического форума «Чистая страна»  23 .04.2019 г.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7C2B3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</w:t>
      </w:r>
      <w:r w:rsidR="007C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F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C2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2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</w:t>
      </w:r>
      <w:proofErr w:type="spellEnd"/>
      <w:r w:rsidRPr="009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поручения  от  26.04.2019  г.  №  ДМ-П9-3502</w:t>
      </w:r>
      <w:r w:rsidR="007C2B3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:rsidR="00114B57" w:rsidRDefault="007C2B32" w:rsidP="004D6E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Минприроды России</w:t>
      </w:r>
      <w:r w:rsidRPr="007C2B3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Минстрою России, Минэкономразвития России и ФАС России совместно с органами исполнительной власти субъектов Российской Федерации подготовить</w:t>
      </w:r>
      <w:r w:rsidR="000B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июля 2019 г.</w:t>
      </w:r>
      <w:r w:rsidRPr="007C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предложения, направленные на совершенствование установления нормативов накопления твёрдых коммунальных отходов для населения, предусмотрев возможность органам исполнительной власти субъектов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14B57" w:rsidRDefault="007C2B32" w:rsidP="004D6E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варианты расчётной единицы при определении норматива накопления твёрдых коммунальных отходов для граждан, проживающих в многоквартирных домах и объектах индивидуального жилищного строительства, исходя из количества человек или площади жилого помещения;</w:t>
      </w:r>
    </w:p>
    <w:p w:rsidR="00114B57" w:rsidRDefault="007C2B32" w:rsidP="004D6E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3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2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дифференцированный подход к определению нормативов накопления твёрдых коммунальных отходов при осуществлении их раздельного накопления гражданами, а также вида населённого пункта и вида жилого помещения, природных и климатических особенностей территорий.</w:t>
      </w:r>
    </w:p>
    <w:p w:rsidR="00114B57" w:rsidRDefault="000B03F6" w:rsidP="004D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проработать данный вопрос для условий </w:t>
      </w:r>
      <w:r w:rsidRPr="008710D2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727" w:rsidRPr="00BF2727" w:rsidRDefault="00267D54" w:rsidP="004D6E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региональной  программой КБР </w:t>
      </w:r>
      <w:r w:rsidRPr="00267D54">
        <w:rPr>
          <w:rFonts w:ascii="Times New Roman" w:hAnsi="Times New Roman" w:cs="Times New Roman"/>
          <w:bCs/>
          <w:sz w:val="28"/>
          <w:szCs w:val="28"/>
        </w:rPr>
        <w:t>«Обращение</w:t>
      </w:r>
      <w:r w:rsidRPr="00267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D54">
        <w:rPr>
          <w:rFonts w:ascii="Times New Roman" w:hAnsi="Times New Roman" w:cs="Times New Roman"/>
          <w:bCs/>
          <w:sz w:val="28"/>
          <w:szCs w:val="28"/>
        </w:rPr>
        <w:t>с отходами производства и потребления</w:t>
      </w:r>
      <w:r>
        <w:rPr>
          <w:rFonts w:ascii="Times New Roman" w:hAnsi="Times New Roman" w:cs="Times New Roman"/>
          <w:bCs/>
          <w:sz w:val="28"/>
          <w:szCs w:val="28"/>
        </w:rPr>
        <w:t>, в том числе с твердыми коммунальными отходами», утвержденной</w:t>
      </w:r>
      <w:r w:rsidR="00BF2727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КБР  </w:t>
      </w:r>
      <w:r w:rsidR="00BF2727" w:rsidRPr="00BF2727">
        <w:rPr>
          <w:rFonts w:ascii="Times New Roman" w:hAnsi="Times New Roman" w:cs="Times New Roman"/>
          <w:bCs/>
          <w:sz w:val="28"/>
          <w:szCs w:val="28"/>
          <w:lang w:eastAsia="ru-RU"/>
        </w:rPr>
        <w:t>от 31 августа 2017 г. № 155-ПП</w:t>
      </w:r>
      <w:r w:rsidR="00BF27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бюджетных ассигнований из федерального и республиканского бюджета в 2017-2020 годах не предусматривается. Данное обстоятельство ставит под сомнение ход  успешного проведения реформы</w:t>
      </w:r>
      <w:r w:rsidR="000055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обращению с</w:t>
      </w:r>
      <w:r w:rsidR="00BF27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ТКО на начальном этапе</w:t>
      </w:r>
      <w:r w:rsidR="000F4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только силами Регионального оператора.</w:t>
      </w:r>
    </w:p>
    <w:p w:rsidR="00267D54" w:rsidRPr="00267D54" w:rsidRDefault="00267D54" w:rsidP="004D6E7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D09" w:rsidRDefault="00CF1D09" w:rsidP="004D6E7B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0BB" w:rsidRDefault="004F10BB" w:rsidP="004D6E7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932FF0" w:rsidRPr="007C2B32" w:rsidRDefault="00932FF0" w:rsidP="004D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F0" w:rsidRPr="001C4621" w:rsidRDefault="00932FF0" w:rsidP="004D6E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621" w:rsidRPr="001C4621" w:rsidRDefault="001C4621" w:rsidP="004D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621" w:rsidRPr="001C4621" w:rsidRDefault="001C4621" w:rsidP="004D6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6E9" w:rsidRPr="004576E9" w:rsidRDefault="004576E9" w:rsidP="004D6E7B">
      <w:pPr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C8" w:rsidRDefault="00474BC8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19" w:rsidRPr="006D6A07" w:rsidRDefault="004A3819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819" w:rsidRPr="006D6A07" w:rsidRDefault="004A3819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819" w:rsidRPr="006D6A07" w:rsidRDefault="004A3819" w:rsidP="004D6E7B">
      <w:pPr>
        <w:tabs>
          <w:tab w:val="left" w:pos="993"/>
          <w:tab w:val="left" w:pos="1134"/>
          <w:tab w:val="left" w:pos="1276"/>
          <w:tab w:val="left" w:pos="184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88" w:rsidRPr="00EC0796" w:rsidRDefault="00EC1F88" w:rsidP="004D6E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96" w:rsidRPr="00391F73" w:rsidRDefault="00EC0796" w:rsidP="004D6E7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0997" w:rsidRPr="0005544F" w:rsidRDefault="00E70997" w:rsidP="004D6E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4A0" w:rsidRDefault="00A654A0" w:rsidP="004D6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BC3" w:rsidRDefault="008C4BC3" w:rsidP="004D6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BC3" w:rsidRDefault="008C4BC3" w:rsidP="004D6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BC3" w:rsidRDefault="008C4BC3" w:rsidP="004D6E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4"/>
          <w:szCs w:val="4"/>
        </w:rPr>
      </w:pPr>
    </w:p>
    <w:p w:rsidR="008C4BC3" w:rsidRDefault="008C4BC3" w:rsidP="004D6E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BC3" w:rsidRDefault="008C4BC3" w:rsidP="004D6E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BC3" w:rsidRDefault="008C4BC3" w:rsidP="004D6E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C4BC3" w:rsidRDefault="008C4BC3" w:rsidP="004D6E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C4BC3" w:rsidRDefault="008C4BC3" w:rsidP="004D6E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C4BC3" w:rsidRDefault="008C4BC3" w:rsidP="004D6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F21" w:rsidRPr="00E81F21" w:rsidRDefault="00E81F21" w:rsidP="004D6E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81F21" w:rsidRPr="00E81F2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A0" w:rsidRDefault="007772A0" w:rsidP="00291970">
      <w:pPr>
        <w:spacing w:after="0" w:line="240" w:lineRule="auto"/>
      </w:pPr>
      <w:r>
        <w:separator/>
      </w:r>
    </w:p>
  </w:endnote>
  <w:endnote w:type="continuationSeparator" w:id="0">
    <w:p w:rsidR="007772A0" w:rsidRDefault="007772A0" w:rsidP="0029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A0" w:rsidRDefault="007772A0" w:rsidP="00291970">
      <w:pPr>
        <w:spacing w:after="0" w:line="240" w:lineRule="auto"/>
      </w:pPr>
      <w:r>
        <w:separator/>
      </w:r>
    </w:p>
  </w:footnote>
  <w:footnote w:type="continuationSeparator" w:id="0">
    <w:p w:rsidR="007772A0" w:rsidRDefault="007772A0" w:rsidP="0029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832896"/>
      <w:docPartObj>
        <w:docPartGallery w:val="Page Numbers (Top of Page)"/>
        <w:docPartUnique/>
      </w:docPartObj>
    </w:sdtPr>
    <w:sdtEndPr/>
    <w:sdtContent>
      <w:p w:rsidR="00291970" w:rsidRDefault="002919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FC">
          <w:rPr>
            <w:noProof/>
          </w:rPr>
          <w:t>1</w:t>
        </w:r>
        <w:r>
          <w:fldChar w:fldCharType="end"/>
        </w:r>
      </w:p>
    </w:sdtContent>
  </w:sdt>
  <w:p w:rsidR="00291970" w:rsidRDefault="002919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740E"/>
    <w:multiLevelType w:val="hybridMultilevel"/>
    <w:tmpl w:val="C9B6E8D6"/>
    <w:lvl w:ilvl="0" w:tplc="FC08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9E"/>
    <w:rsid w:val="000055D5"/>
    <w:rsid w:val="00007CAB"/>
    <w:rsid w:val="000309CD"/>
    <w:rsid w:val="00053192"/>
    <w:rsid w:val="0005544F"/>
    <w:rsid w:val="000B03F6"/>
    <w:rsid w:val="000C7D2B"/>
    <w:rsid w:val="000E48F2"/>
    <w:rsid w:val="000F2D25"/>
    <w:rsid w:val="000F45F1"/>
    <w:rsid w:val="000F67B7"/>
    <w:rsid w:val="00101A84"/>
    <w:rsid w:val="00102BCF"/>
    <w:rsid w:val="00114B57"/>
    <w:rsid w:val="001914D6"/>
    <w:rsid w:val="001C4621"/>
    <w:rsid w:val="001D49EA"/>
    <w:rsid w:val="00204A54"/>
    <w:rsid w:val="00223983"/>
    <w:rsid w:val="00244EA0"/>
    <w:rsid w:val="002502C8"/>
    <w:rsid w:val="00267D54"/>
    <w:rsid w:val="0028217E"/>
    <w:rsid w:val="00291970"/>
    <w:rsid w:val="002C530C"/>
    <w:rsid w:val="002F414F"/>
    <w:rsid w:val="00316B70"/>
    <w:rsid w:val="00343FED"/>
    <w:rsid w:val="00382662"/>
    <w:rsid w:val="00391F73"/>
    <w:rsid w:val="003F7A5E"/>
    <w:rsid w:val="004576E9"/>
    <w:rsid w:val="004654EE"/>
    <w:rsid w:val="00474BC8"/>
    <w:rsid w:val="004A3819"/>
    <w:rsid w:val="004D6E7B"/>
    <w:rsid w:val="004F10BB"/>
    <w:rsid w:val="004F62C6"/>
    <w:rsid w:val="00566747"/>
    <w:rsid w:val="00567981"/>
    <w:rsid w:val="00567CCF"/>
    <w:rsid w:val="005D5853"/>
    <w:rsid w:val="005E04D0"/>
    <w:rsid w:val="00617D0D"/>
    <w:rsid w:val="006225B7"/>
    <w:rsid w:val="00627592"/>
    <w:rsid w:val="00637583"/>
    <w:rsid w:val="00637E9B"/>
    <w:rsid w:val="006461E1"/>
    <w:rsid w:val="006A68EE"/>
    <w:rsid w:val="006D08D2"/>
    <w:rsid w:val="00712CCD"/>
    <w:rsid w:val="00715B60"/>
    <w:rsid w:val="00741DFC"/>
    <w:rsid w:val="007772A0"/>
    <w:rsid w:val="00786F16"/>
    <w:rsid w:val="007C2B32"/>
    <w:rsid w:val="00831DBD"/>
    <w:rsid w:val="0083370F"/>
    <w:rsid w:val="0084240C"/>
    <w:rsid w:val="0086242E"/>
    <w:rsid w:val="008710D2"/>
    <w:rsid w:val="008901D8"/>
    <w:rsid w:val="008915B4"/>
    <w:rsid w:val="008C4BC3"/>
    <w:rsid w:val="008D1D90"/>
    <w:rsid w:val="00932FF0"/>
    <w:rsid w:val="00972386"/>
    <w:rsid w:val="0099654E"/>
    <w:rsid w:val="009B35D1"/>
    <w:rsid w:val="009D68D5"/>
    <w:rsid w:val="009E1CFB"/>
    <w:rsid w:val="00A279C7"/>
    <w:rsid w:val="00A422B7"/>
    <w:rsid w:val="00A449E3"/>
    <w:rsid w:val="00A654A0"/>
    <w:rsid w:val="00A84CE2"/>
    <w:rsid w:val="00A9364F"/>
    <w:rsid w:val="00AF13BA"/>
    <w:rsid w:val="00B532E0"/>
    <w:rsid w:val="00B676F4"/>
    <w:rsid w:val="00B67A7F"/>
    <w:rsid w:val="00B82AC1"/>
    <w:rsid w:val="00B87001"/>
    <w:rsid w:val="00BA4201"/>
    <w:rsid w:val="00BE6610"/>
    <w:rsid w:val="00BF2727"/>
    <w:rsid w:val="00C60635"/>
    <w:rsid w:val="00C84E70"/>
    <w:rsid w:val="00C8733F"/>
    <w:rsid w:val="00CA2DD4"/>
    <w:rsid w:val="00CD1A93"/>
    <w:rsid w:val="00CF1D09"/>
    <w:rsid w:val="00D107C5"/>
    <w:rsid w:val="00D331E5"/>
    <w:rsid w:val="00D36347"/>
    <w:rsid w:val="00D4759D"/>
    <w:rsid w:val="00D60C2F"/>
    <w:rsid w:val="00D96BE2"/>
    <w:rsid w:val="00DC2630"/>
    <w:rsid w:val="00DE3696"/>
    <w:rsid w:val="00E160D0"/>
    <w:rsid w:val="00E31ADF"/>
    <w:rsid w:val="00E70997"/>
    <w:rsid w:val="00E81F21"/>
    <w:rsid w:val="00E97D9E"/>
    <w:rsid w:val="00EB13DF"/>
    <w:rsid w:val="00EB4BAA"/>
    <w:rsid w:val="00EC0796"/>
    <w:rsid w:val="00EC1F88"/>
    <w:rsid w:val="00ED420B"/>
    <w:rsid w:val="00F55016"/>
    <w:rsid w:val="00FD002B"/>
    <w:rsid w:val="00FF2AC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10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9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970"/>
  </w:style>
  <w:style w:type="paragraph" w:styleId="a6">
    <w:name w:val="footer"/>
    <w:basedOn w:val="a"/>
    <w:link w:val="a7"/>
    <w:uiPriority w:val="99"/>
    <w:unhideWhenUsed/>
    <w:rsid w:val="0029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10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9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970"/>
  </w:style>
  <w:style w:type="paragraph" w:styleId="a6">
    <w:name w:val="footer"/>
    <w:basedOn w:val="a"/>
    <w:link w:val="a7"/>
    <w:uiPriority w:val="99"/>
    <w:unhideWhenUsed/>
    <w:rsid w:val="0029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vernment.ru/news/357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FF08-0FDB-49DE-8BB6-77631B37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9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lila</cp:lastModifiedBy>
  <cp:revision>59</cp:revision>
  <dcterms:created xsi:type="dcterms:W3CDTF">2019-06-11T06:56:00Z</dcterms:created>
  <dcterms:modified xsi:type="dcterms:W3CDTF">2019-06-19T06:15:00Z</dcterms:modified>
</cp:coreProperties>
</file>